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960EF" w14:textId="09D18271" w:rsidR="00C32780" w:rsidRDefault="00C32780" w:rsidP="00C32780">
      <w:pPr>
        <w:jc w:val="center"/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4585EFEF" wp14:editId="2CE773A2">
            <wp:simplePos x="0" y="0"/>
            <wp:positionH relativeFrom="column">
              <wp:posOffset>241300</wp:posOffset>
            </wp:positionH>
            <wp:positionV relativeFrom="paragraph">
              <wp:posOffset>0</wp:posOffset>
            </wp:positionV>
            <wp:extent cx="8305800" cy="5168900"/>
            <wp:effectExtent l="0" t="0" r="76200" b="0"/>
            <wp:wrapNone/>
            <wp:docPr id="506771839" name="Diagram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9B1EA7C" wp14:editId="16B04486">
                <wp:simplePos x="0" y="0"/>
                <wp:positionH relativeFrom="column">
                  <wp:posOffset>2832100</wp:posOffset>
                </wp:positionH>
                <wp:positionV relativeFrom="paragraph">
                  <wp:posOffset>0</wp:posOffset>
                </wp:positionV>
                <wp:extent cx="2995295" cy="285750"/>
                <wp:effectExtent l="19050" t="19050" r="14605" b="19050"/>
                <wp:wrapNone/>
                <wp:docPr id="63197078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529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501453" w14:textId="513F9F8E" w:rsidR="00C32780" w:rsidRDefault="00C32780" w:rsidP="00C32780">
                            <w:pPr>
                              <w:jc w:val="center"/>
                            </w:pPr>
                            <w:r w:rsidRPr="00C32780">
                              <w:t>HCLFC Safeguarding Reporting Flow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B1EA7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23pt;margin-top:0;width:235.85pt;height:22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" strokecolor="#e48312 [3204]" strokeweight="2.25pt">
                <v:textbox>
                  <w:txbxContent>
                    <w:p w14:paraId="6F501453" w14:textId="513F9F8E" w:rsidR="00C32780" w:rsidRDefault="00C32780" w:rsidP="00C32780">
                      <w:pPr>
                        <w:jc w:val="center"/>
                      </w:pPr>
                      <w:r w:rsidRPr="00C32780">
                        <w:t>HCLFC Safeguarding Reporting Flow</w:t>
                      </w:r>
                    </w:p>
                  </w:txbxContent>
                </v:textbox>
              </v:shape>
            </w:pict>
          </mc:Fallback>
        </mc:AlternateContent>
      </w:r>
    </w:p>
    <w:p w14:paraId="22C8C5D4" w14:textId="15EE4615" w:rsidR="00C32780" w:rsidRDefault="00C32780">
      <w:r>
        <w:rPr>
          <w:noProof/>
        </w:rPr>
        <w:drawing>
          <wp:anchor distT="0" distB="0" distL="114300" distR="114300" simplePos="0" relativeHeight="251661312" behindDoc="0" locked="0" layoutInCell="1" hidden="0" allowOverlap="1" wp14:anchorId="68FD8037" wp14:editId="66C1311D">
            <wp:simplePos x="0" y="0"/>
            <wp:positionH relativeFrom="margin">
              <wp:posOffset>8432800</wp:posOffset>
            </wp:positionH>
            <wp:positionV relativeFrom="paragraph">
              <wp:posOffset>4907915</wp:posOffset>
            </wp:positionV>
            <wp:extent cx="815076" cy="1158240"/>
            <wp:effectExtent l="0" t="0" r="4445" b="0"/>
            <wp:wrapNone/>
            <wp:docPr id="1814161040" name="image2.png" descr="Hull City Ladies Hom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Hull City Ladies Home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15076" cy="11582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D9D5CFA" wp14:editId="5ECE17AE">
                <wp:simplePos x="0" y="0"/>
                <wp:positionH relativeFrom="column">
                  <wp:posOffset>-584200</wp:posOffset>
                </wp:positionH>
                <wp:positionV relativeFrom="paragraph">
                  <wp:posOffset>3511550</wp:posOffset>
                </wp:positionV>
                <wp:extent cx="3073400" cy="1898650"/>
                <wp:effectExtent l="0" t="0" r="12700" b="2540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3400" cy="18986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F2C462" w14:textId="75FFA99B" w:rsidR="00C32780" w:rsidRPr="00C32780" w:rsidRDefault="00C32780">
                            <w:pPr>
                              <w:rPr>
                                <w:rFonts w:eastAsia="Bahnschrift Condensed" w:cstheme="minorHAnsi"/>
                                <w:sz w:val="16"/>
                                <w:szCs w:val="16"/>
                              </w:rPr>
                            </w:pPr>
                            <w:r w:rsidRPr="00C32780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Numbers you will need:</w:t>
                            </w:r>
                            <w:r w:rsidRPr="00C32780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br/>
                            </w:r>
                            <w:r w:rsidRPr="00C32780">
                              <w:rPr>
                                <w:rFonts w:eastAsia="Bahnschrift Condensed" w:cstheme="minorHAnsi"/>
                                <w:b/>
                                <w:bCs/>
                                <w:sz w:val="16"/>
                                <w:szCs w:val="16"/>
                                <w:u w:val="single"/>
                              </w:rPr>
                              <w:t>HCLFC Safeguarding Champion</w:t>
                            </w:r>
                            <w:r w:rsidRPr="00C32780">
                              <w:rPr>
                                <w:rFonts w:eastAsia="Bahnschrift Condensed" w:cstheme="minorHAnsi"/>
                                <w:b/>
                                <w:bCs/>
                                <w:sz w:val="16"/>
                                <w:szCs w:val="16"/>
                                <w:u w:val="single"/>
                              </w:rPr>
                              <w:t xml:space="preserve"> &amp; Welfare Officer</w:t>
                            </w:r>
                            <w:r w:rsidRPr="00C32780">
                              <w:rPr>
                                <w:rFonts w:eastAsia="Bahnschrift Condensed" w:cstheme="minorHAnsi"/>
                                <w:sz w:val="16"/>
                                <w:szCs w:val="16"/>
                                <w:u w:val="single"/>
                              </w:rPr>
                              <w:t>:</w:t>
                            </w:r>
                            <w:r w:rsidRPr="00C32780">
                              <w:rPr>
                                <w:rFonts w:eastAsia="Bahnschrift Condensed" w:cstheme="minorHAnsi"/>
                                <w:sz w:val="16"/>
                                <w:szCs w:val="16"/>
                              </w:rPr>
                              <w:br/>
                            </w:r>
                            <w:r w:rsidRPr="00C32780">
                              <w:rPr>
                                <w:rFonts w:eastAsia="Bahnschrift Condensed" w:cstheme="minorHAnsi"/>
                                <w:sz w:val="16"/>
                                <w:szCs w:val="16"/>
                              </w:rPr>
                              <w:t xml:space="preserve">Sue </w:t>
                            </w:r>
                            <w:proofErr w:type="spellStart"/>
                            <w:r w:rsidRPr="00C32780">
                              <w:rPr>
                                <w:rFonts w:eastAsia="Bahnschrift Condensed" w:cstheme="minorHAnsi"/>
                                <w:sz w:val="16"/>
                                <w:szCs w:val="16"/>
                              </w:rPr>
                              <w:t>Altass</w:t>
                            </w:r>
                            <w:proofErr w:type="spellEnd"/>
                            <w:r w:rsidRPr="00C32780">
                              <w:rPr>
                                <w:rFonts w:eastAsia="Bahnschrift Condensed" w:cstheme="minorHAnsi"/>
                                <w:sz w:val="16"/>
                                <w:szCs w:val="16"/>
                              </w:rPr>
                              <w:t xml:space="preserve"> – 07801 836235</w:t>
                            </w:r>
                            <w:r w:rsidRPr="00C32780">
                              <w:rPr>
                                <w:rFonts w:eastAsia="Bahnschrift Condensed" w:cstheme="minorHAnsi"/>
                                <w:sz w:val="16"/>
                                <w:szCs w:val="16"/>
                              </w:rPr>
                              <w:t xml:space="preserve"> or </w:t>
                            </w:r>
                            <w:hyperlink r:id="rId12">
                              <w:r w:rsidRPr="00C32780">
                                <w:rPr>
                                  <w:rFonts w:eastAsia="Bahnschrift Condensed" w:cstheme="minorHAnsi"/>
                                  <w:sz w:val="16"/>
                                  <w:szCs w:val="16"/>
                                </w:rPr>
                                <w:t>Hullcityladieswelfare@gmail.com</w:t>
                              </w:r>
                            </w:hyperlink>
                          </w:p>
                          <w:p w14:paraId="3B26B26E" w14:textId="33920547" w:rsidR="00C32780" w:rsidRPr="00C32780" w:rsidRDefault="00C32780" w:rsidP="00C32780">
                            <w:pPr>
                              <w:rPr>
                                <w:rFonts w:eastAsia="Bahnschrift Condensed" w:cstheme="minorHAnsi"/>
                                <w:sz w:val="16"/>
                                <w:szCs w:val="16"/>
                              </w:rPr>
                            </w:pPr>
                            <w:r w:rsidRPr="00C32780">
                              <w:rPr>
                                <w:rFonts w:eastAsia="Bahnschrift Condensed" w:cstheme="minorHAnsi"/>
                                <w:b/>
                                <w:bCs/>
                                <w:sz w:val="16"/>
                                <w:szCs w:val="16"/>
                                <w:u w:val="single"/>
                              </w:rPr>
                              <w:t>East Riding County FA Designated Safeguarding Officer:</w:t>
                            </w:r>
                            <w:r w:rsidRPr="00C32780">
                              <w:rPr>
                                <w:rFonts w:eastAsia="Bahnschrift Condensed" w:cstheme="minorHAnsi"/>
                                <w:sz w:val="16"/>
                                <w:szCs w:val="16"/>
                                <w:u w:val="single"/>
                              </w:rPr>
                              <w:t xml:space="preserve"> </w:t>
                            </w:r>
                            <w:r w:rsidRPr="00C32780">
                              <w:rPr>
                                <w:rFonts w:eastAsia="Bahnschrift Condensed" w:cstheme="minorHAnsi"/>
                                <w:sz w:val="16"/>
                                <w:szCs w:val="16"/>
                                <w:u w:val="single"/>
                              </w:rPr>
                              <w:br/>
                            </w:r>
                            <w:r w:rsidRPr="00C32780">
                              <w:rPr>
                                <w:rFonts w:eastAsia="Bahnschrift Condensed" w:cstheme="minorHAnsi"/>
                                <w:sz w:val="16"/>
                                <w:szCs w:val="16"/>
                              </w:rPr>
                              <w:t>Steve Lazenby - 07795 690491 Steve.lazenby@eastridingfa.com</w:t>
                            </w:r>
                          </w:p>
                          <w:p w14:paraId="6EC569AE" w14:textId="253F2706" w:rsidR="00C32780" w:rsidRPr="00C32780" w:rsidRDefault="00C32780" w:rsidP="00C32780">
                            <w:pPr>
                              <w:rPr>
                                <w:rFonts w:eastAsia="Bahnschrift Condensed" w:cstheme="minorHAnsi"/>
                                <w:sz w:val="16"/>
                                <w:szCs w:val="16"/>
                              </w:rPr>
                            </w:pPr>
                            <w:r w:rsidRPr="00C32780">
                              <w:rPr>
                                <w:rFonts w:eastAsia="Bahnschrift Condensed"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>Police</w:t>
                            </w:r>
                            <w:r w:rsidRPr="00C32780">
                              <w:rPr>
                                <w:rFonts w:eastAsia="Bahnschrift Condensed" w:cstheme="minorHAnsi"/>
                                <w:sz w:val="16"/>
                                <w:szCs w:val="16"/>
                              </w:rPr>
                              <w:t>:</w:t>
                            </w:r>
                            <w:r w:rsidRPr="00C32780">
                              <w:rPr>
                                <w:rFonts w:eastAsia="Bahnschrift Condensed" w:cstheme="minorHAnsi"/>
                                <w:sz w:val="16"/>
                                <w:szCs w:val="16"/>
                              </w:rPr>
                              <w:br/>
                            </w:r>
                            <w:proofErr w:type="gramStart"/>
                            <w:r w:rsidRPr="00C32780">
                              <w:rPr>
                                <w:rFonts w:eastAsia="Bahnschrift Condensed" w:cstheme="minorHAnsi"/>
                                <w:sz w:val="16"/>
                                <w:szCs w:val="16"/>
                              </w:rPr>
                              <w:t>Non-emergency</w:t>
                            </w:r>
                            <w:proofErr w:type="gramEnd"/>
                            <w:r w:rsidRPr="00C32780">
                              <w:rPr>
                                <w:rFonts w:eastAsia="Bahnschrift Condensed" w:cstheme="minorHAnsi"/>
                                <w:sz w:val="16"/>
                                <w:szCs w:val="16"/>
                              </w:rPr>
                              <w:t xml:space="preserve"> 101</w:t>
                            </w:r>
                            <w:r w:rsidRPr="00C32780">
                              <w:rPr>
                                <w:rFonts w:eastAsia="Bahnschrift Condensed" w:cstheme="minorHAnsi"/>
                                <w:sz w:val="16"/>
                                <w:szCs w:val="16"/>
                              </w:rPr>
                              <w:br/>
                            </w:r>
                            <w:proofErr w:type="gramStart"/>
                            <w:r w:rsidRPr="00C32780">
                              <w:rPr>
                                <w:rFonts w:eastAsia="Bahnschrift Condensed" w:cstheme="minorHAnsi"/>
                                <w:sz w:val="16"/>
                                <w:szCs w:val="16"/>
                              </w:rPr>
                              <w:t xml:space="preserve">Emergency </w:t>
                            </w:r>
                            <w:r w:rsidRPr="00C32780">
                              <w:rPr>
                                <w:rFonts w:eastAsia="Bahnschrift Condensed" w:cstheme="minorHAnsi"/>
                                <w:sz w:val="16"/>
                                <w:szCs w:val="16"/>
                              </w:rPr>
                              <w:t xml:space="preserve"> 999</w:t>
                            </w:r>
                            <w:proofErr w:type="gramEnd"/>
                          </w:p>
                          <w:p w14:paraId="444044D4" w14:textId="65E072E4" w:rsidR="00C32780" w:rsidRPr="00C32780" w:rsidRDefault="00C32780" w:rsidP="00C32780">
                            <w:pPr>
                              <w:rPr>
                                <w:rFonts w:eastAsia="Arial" w:cstheme="minorHAnsi"/>
                                <w:b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C32780">
                              <w:rPr>
                                <w:rFonts w:eastAsia="Bahnschrift Condensed"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>Childline</w:t>
                            </w:r>
                            <w:r w:rsidRPr="00C32780">
                              <w:rPr>
                                <w:rFonts w:eastAsia="Bahnschrift Condensed"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helpline</w:t>
                            </w:r>
                            <w:r w:rsidRPr="00C32780">
                              <w:rPr>
                                <w:rFonts w:eastAsia="Bahnschrift Condensed" w:cstheme="minorHAnsi"/>
                                <w:sz w:val="16"/>
                                <w:szCs w:val="16"/>
                              </w:rPr>
                              <w:t>: 0800 1111</w:t>
                            </w:r>
                          </w:p>
                          <w:p w14:paraId="10A0A96F" w14:textId="77777777" w:rsidR="00C32780" w:rsidRPr="00C32780" w:rsidRDefault="00C32780" w:rsidP="00C32780">
                            <w:pPr>
                              <w:rPr>
                                <w:rFonts w:eastAsia="Bahnschrift Condensed" w:cstheme="minorHAnsi"/>
                                <w:sz w:val="16"/>
                                <w:szCs w:val="16"/>
                              </w:rPr>
                            </w:pPr>
                            <w:r w:rsidRPr="00C32780">
                              <w:rPr>
                                <w:rFonts w:eastAsia="Bahnschrift Condensed"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>NSPCC</w:t>
                            </w:r>
                            <w:r w:rsidRPr="00C32780">
                              <w:rPr>
                                <w:rFonts w:eastAsia="Bahnschrift Condensed" w:cstheme="minorHAnsi"/>
                                <w:sz w:val="16"/>
                                <w:szCs w:val="16"/>
                              </w:rPr>
                              <w:t xml:space="preserve"> helpline: 0808 800 5000</w:t>
                            </w:r>
                          </w:p>
                          <w:p w14:paraId="21C3F1C5" w14:textId="77777777" w:rsidR="00C32780" w:rsidRPr="00C32780" w:rsidRDefault="00C3278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9D5CFA" id="_x0000_s1027" type="#_x0000_t202" style="position:absolute;margin-left:-46pt;margin-top:276.5pt;width:242pt;height:149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" fillcolor="yellow">
                <v:textbox>
                  <w:txbxContent>
                    <w:p w14:paraId="05F2C462" w14:textId="75FFA99B" w:rsidR="00C32780" w:rsidRPr="00C32780" w:rsidRDefault="00C32780">
                      <w:pPr>
                        <w:rPr>
                          <w:rFonts w:eastAsia="Bahnschrift Condensed" w:cstheme="minorHAnsi"/>
                          <w:sz w:val="16"/>
                          <w:szCs w:val="16"/>
                        </w:rPr>
                      </w:pPr>
                      <w:r w:rsidRPr="00C32780">
                        <w:rPr>
                          <w:rFonts w:cstheme="minorHAnsi"/>
                          <w:sz w:val="16"/>
                          <w:szCs w:val="16"/>
                        </w:rPr>
                        <w:t>Numbers you will need:</w:t>
                      </w:r>
                      <w:r w:rsidRPr="00C32780">
                        <w:rPr>
                          <w:rFonts w:cstheme="minorHAnsi"/>
                          <w:sz w:val="16"/>
                          <w:szCs w:val="16"/>
                        </w:rPr>
                        <w:br/>
                      </w:r>
                      <w:r w:rsidRPr="00C32780">
                        <w:rPr>
                          <w:rFonts w:eastAsia="Bahnschrift Condensed" w:cstheme="minorHAnsi"/>
                          <w:b/>
                          <w:bCs/>
                          <w:sz w:val="16"/>
                          <w:szCs w:val="16"/>
                          <w:u w:val="single"/>
                        </w:rPr>
                        <w:t>HCLFC Safeguarding Champion</w:t>
                      </w:r>
                      <w:r w:rsidRPr="00C32780">
                        <w:rPr>
                          <w:rFonts w:eastAsia="Bahnschrift Condensed" w:cstheme="minorHAnsi"/>
                          <w:b/>
                          <w:bCs/>
                          <w:sz w:val="16"/>
                          <w:szCs w:val="16"/>
                          <w:u w:val="single"/>
                        </w:rPr>
                        <w:t xml:space="preserve"> &amp; Welfare Officer</w:t>
                      </w:r>
                      <w:r w:rsidRPr="00C32780">
                        <w:rPr>
                          <w:rFonts w:eastAsia="Bahnschrift Condensed" w:cstheme="minorHAnsi"/>
                          <w:sz w:val="16"/>
                          <w:szCs w:val="16"/>
                          <w:u w:val="single"/>
                        </w:rPr>
                        <w:t>:</w:t>
                      </w:r>
                      <w:r w:rsidRPr="00C32780">
                        <w:rPr>
                          <w:rFonts w:eastAsia="Bahnschrift Condensed" w:cstheme="minorHAnsi"/>
                          <w:sz w:val="16"/>
                          <w:szCs w:val="16"/>
                        </w:rPr>
                        <w:br/>
                      </w:r>
                      <w:r w:rsidRPr="00C32780">
                        <w:rPr>
                          <w:rFonts w:eastAsia="Bahnschrift Condensed" w:cstheme="minorHAnsi"/>
                          <w:sz w:val="16"/>
                          <w:szCs w:val="16"/>
                        </w:rPr>
                        <w:t xml:space="preserve">Sue </w:t>
                      </w:r>
                      <w:proofErr w:type="spellStart"/>
                      <w:r w:rsidRPr="00C32780">
                        <w:rPr>
                          <w:rFonts w:eastAsia="Bahnschrift Condensed" w:cstheme="minorHAnsi"/>
                          <w:sz w:val="16"/>
                          <w:szCs w:val="16"/>
                        </w:rPr>
                        <w:t>Altass</w:t>
                      </w:r>
                      <w:proofErr w:type="spellEnd"/>
                      <w:r w:rsidRPr="00C32780">
                        <w:rPr>
                          <w:rFonts w:eastAsia="Bahnschrift Condensed" w:cstheme="minorHAnsi"/>
                          <w:sz w:val="16"/>
                          <w:szCs w:val="16"/>
                        </w:rPr>
                        <w:t xml:space="preserve"> – 07801 836235</w:t>
                      </w:r>
                      <w:r w:rsidRPr="00C32780">
                        <w:rPr>
                          <w:rFonts w:eastAsia="Bahnschrift Condensed" w:cstheme="minorHAnsi"/>
                          <w:sz w:val="16"/>
                          <w:szCs w:val="16"/>
                        </w:rPr>
                        <w:t xml:space="preserve"> or </w:t>
                      </w:r>
                      <w:hyperlink r:id="rId13">
                        <w:r w:rsidRPr="00C32780">
                          <w:rPr>
                            <w:rFonts w:eastAsia="Bahnschrift Condensed" w:cstheme="minorHAnsi"/>
                            <w:sz w:val="16"/>
                            <w:szCs w:val="16"/>
                          </w:rPr>
                          <w:t>Hullcityladieswelfare@gmail.com</w:t>
                        </w:r>
                      </w:hyperlink>
                    </w:p>
                    <w:p w14:paraId="3B26B26E" w14:textId="33920547" w:rsidR="00C32780" w:rsidRPr="00C32780" w:rsidRDefault="00C32780" w:rsidP="00C32780">
                      <w:pPr>
                        <w:rPr>
                          <w:rFonts w:eastAsia="Bahnschrift Condensed" w:cstheme="minorHAnsi"/>
                          <w:sz w:val="16"/>
                          <w:szCs w:val="16"/>
                        </w:rPr>
                      </w:pPr>
                      <w:r w:rsidRPr="00C32780">
                        <w:rPr>
                          <w:rFonts w:eastAsia="Bahnschrift Condensed" w:cstheme="minorHAnsi"/>
                          <w:b/>
                          <w:bCs/>
                          <w:sz w:val="16"/>
                          <w:szCs w:val="16"/>
                          <w:u w:val="single"/>
                        </w:rPr>
                        <w:t>East Riding County FA Designated Safeguarding Officer:</w:t>
                      </w:r>
                      <w:r w:rsidRPr="00C32780">
                        <w:rPr>
                          <w:rFonts w:eastAsia="Bahnschrift Condensed" w:cstheme="minorHAnsi"/>
                          <w:sz w:val="16"/>
                          <w:szCs w:val="16"/>
                          <w:u w:val="single"/>
                        </w:rPr>
                        <w:t xml:space="preserve"> </w:t>
                      </w:r>
                      <w:r w:rsidRPr="00C32780">
                        <w:rPr>
                          <w:rFonts w:eastAsia="Bahnschrift Condensed" w:cstheme="minorHAnsi"/>
                          <w:sz w:val="16"/>
                          <w:szCs w:val="16"/>
                          <w:u w:val="single"/>
                        </w:rPr>
                        <w:br/>
                      </w:r>
                      <w:r w:rsidRPr="00C32780">
                        <w:rPr>
                          <w:rFonts w:eastAsia="Bahnschrift Condensed" w:cstheme="minorHAnsi"/>
                          <w:sz w:val="16"/>
                          <w:szCs w:val="16"/>
                        </w:rPr>
                        <w:t>Steve Lazenby - 07795 690491 Steve.lazenby@eastridingfa.com</w:t>
                      </w:r>
                    </w:p>
                    <w:p w14:paraId="6EC569AE" w14:textId="253F2706" w:rsidR="00C32780" w:rsidRPr="00C32780" w:rsidRDefault="00C32780" w:rsidP="00C32780">
                      <w:pPr>
                        <w:rPr>
                          <w:rFonts w:eastAsia="Bahnschrift Condensed" w:cstheme="minorHAnsi"/>
                          <w:sz w:val="16"/>
                          <w:szCs w:val="16"/>
                        </w:rPr>
                      </w:pPr>
                      <w:r w:rsidRPr="00C32780">
                        <w:rPr>
                          <w:rFonts w:eastAsia="Bahnschrift Condensed" w:cstheme="minorHAnsi"/>
                          <w:b/>
                          <w:bCs/>
                          <w:sz w:val="16"/>
                          <w:szCs w:val="16"/>
                        </w:rPr>
                        <w:t>Police</w:t>
                      </w:r>
                      <w:r w:rsidRPr="00C32780">
                        <w:rPr>
                          <w:rFonts w:eastAsia="Bahnschrift Condensed" w:cstheme="minorHAnsi"/>
                          <w:sz w:val="16"/>
                          <w:szCs w:val="16"/>
                        </w:rPr>
                        <w:t>:</w:t>
                      </w:r>
                      <w:r w:rsidRPr="00C32780">
                        <w:rPr>
                          <w:rFonts w:eastAsia="Bahnschrift Condensed" w:cstheme="minorHAnsi"/>
                          <w:sz w:val="16"/>
                          <w:szCs w:val="16"/>
                        </w:rPr>
                        <w:br/>
                      </w:r>
                      <w:proofErr w:type="gramStart"/>
                      <w:r w:rsidRPr="00C32780">
                        <w:rPr>
                          <w:rFonts w:eastAsia="Bahnschrift Condensed" w:cstheme="minorHAnsi"/>
                          <w:sz w:val="16"/>
                          <w:szCs w:val="16"/>
                        </w:rPr>
                        <w:t>Non-emergency</w:t>
                      </w:r>
                      <w:proofErr w:type="gramEnd"/>
                      <w:r w:rsidRPr="00C32780">
                        <w:rPr>
                          <w:rFonts w:eastAsia="Bahnschrift Condensed" w:cstheme="minorHAnsi"/>
                          <w:sz w:val="16"/>
                          <w:szCs w:val="16"/>
                        </w:rPr>
                        <w:t xml:space="preserve"> 101</w:t>
                      </w:r>
                      <w:r w:rsidRPr="00C32780">
                        <w:rPr>
                          <w:rFonts w:eastAsia="Bahnschrift Condensed" w:cstheme="minorHAnsi"/>
                          <w:sz w:val="16"/>
                          <w:szCs w:val="16"/>
                        </w:rPr>
                        <w:br/>
                      </w:r>
                      <w:proofErr w:type="gramStart"/>
                      <w:r w:rsidRPr="00C32780">
                        <w:rPr>
                          <w:rFonts w:eastAsia="Bahnschrift Condensed" w:cstheme="minorHAnsi"/>
                          <w:sz w:val="16"/>
                          <w:szCs w:val="16"/>
                        </w:rPr>
                        <w:t xml:space="preserve">Emergency </w:t>
                      </w:r>
                      <w:r w:rsidRPr="00C32780">
                        <w:rPr>
                          <w:rFonts w:eastAsia="Bahnschrift Condensed" w:cstheme="minorHAnsi"/>
                          <w:sz w:val="16"/>
                          <w:szCs w:val="16"/>
                        </w:rPr>
                        <w:t xml:space="preserve"> 999</w:t>
                      </w:r>
                      <w:proofErr w:type="gramEnd"/>
                    </w:p>
                    <w:p w14:paraId="444044D4" w14:textId="65E072E4" w:rsidR="00C32780" w:rsidRPr="00C32780" w:rsidRDefault="00C32780" w:rsidP="00C32780">
                      <w:pPr>
                        <w:rPr>
                          <w:rFonts w:eastAsia="Arial" w:cstheme="minorHAnsi"/>
                          <w:b/>
                          <w:color w:val="000000"/>
                          <w:sz w:val="16"/>
                          <w:szCs w:val="16"/>
                        </w:rPr>
                      </w:pPr>
                      <w:r w:rsidRPr="00C32780">
                        <w:rPr>
                          <w:rFonts w:eastAsia="Bahnschrift Condensed" w:cstheme="minorHAnsi"/>
                          <w:b/>
                          <w:bCs/>
                          <w:sz w:val="16"/>
                          <w:szCs w:val="16"/>
                        </w:rPr>
                        <w:t>Childline</w:t>
                      </w:r>
                      <w:r w:rsidRPr="00C32780">
                        <w:rPr>
                          <w:rFonts w:eastAsia="Bahnschrift Condensed" w:cstheme="minorHAnsi"/>
                          <w:b/>
                          <w:bCs/>
                          <w:sz w:val="16"/>
                          <w:szCs w:val="16"/>
                        </w:rPr>
                        <w:t xml:space="preserve"> helpline</w:t>
                      </w:r>
                      <w:r w:rsidRPr="00C32780">
                        <w:rPr>
                          <w:rFonts w:eastAsia="Bahnschrift Condensed" w:cstheme="minorHAnsi"/>
                          <w:sz w:val="16"/>
                          <w:szCs w:val="16"/>
                        </w:rPr>
                        <w:t>: 0800 1111</w:t>
                      </w:r>
                    </w:p>
                    <w:p w14:paraId="10A0A96F" w14:textId="77777777" w:rsidR="00C32780" w:rsidRPr="00C32780" w:rsidRDefault="00C32780" w:rsidP="00C32780">
                      <w:pPr>
                        <w:rPr>
                          <w:rFonts w:eastAsia="Bahnschrift Condensed" w:cstheme="minorHAnsi"/>
                          <w:sz w:val="16"/>
                          <w:szCs w:val="16"/>
                        </w:rPr>
                      </w:pPr>
                      <w:r w:rsidRPr="00C32780">
                        <w:rPr>
                          <w:rFonts w:eastAsia="Bahnschrift Condensed" w:cstheme="minorHAnsi"/>
                          <w:b/>
                          <w:bCs/>
                          <w:sz w:val="16"/>
                          <w:szCs w:val="16"/>
                        </w:rPr>
                        <w:t>NSPCC</w:t>
                      </w:r>
                      <w:r w:rsidRPr="00C32780">
                        <w:rPr>
                          <w:rFonts w:eastAsia="Bahnschrift Condensed" w:cstheme="minorHAnsi"/>
                          <w:sz w:val="16"/>
                          <w:szCs w:val="16"/>
                        </w:rPr>
                        <w:t xml:space="preserve"> helpline: 0808 800 5000</w:t>
                      </w:r>
                    </w:p>
                    <w:p w14:paraId="21C3F1C5" w14:textId="77777777" w:rsidR="00C32780" w:rsidRPr="00C32780" w:rsidRDefault="00C32780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2DA3616" w14:textId="74B64FA8" w:rsidR="0098531C" w:rsidRDefault="0098531C"/>
    <w:sectPr w:rsidR="0098531C" w:rsidSect="00C3278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1D499C" w14:textId="77777777" w:rsidR="00243DB6" w:rsidRDefault="00243DB6" w:rsidP="00C32780">
      <w:pPr>
        <w:spacing w:after="0" w:line="240" w:lineRule="auto"/>
      </w:pPr>
      <w:r>
        <w:separator/>
      </w:r>
    </w:p>
  </w:endnote>
  <w:endnote w:type="continuationSeparator" w:id="0">
    <w:p w14:paraId="322042F4" w14:textId="77777777" w:rsidR="00243DB6" w:rsidRDefault="00243DB6" w:rsidP="00C327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ahnschrif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D9FA04" w14:textId="77777777" w:rsidR="00243DB6" w:rsidRDefault="00243DB6" w:rsidP="00C32780">
      <w:pPr>
        <w:spacing w:after="0" w:line="240" w:lineRule="auto"/>
      </w:pPr>
      <w:r>
        <w:separator/>
      </w:r>
    </w:p>
  </w:footnote>
  <w:footnote w:type="continuationSeparator" w:id="0">
    <w:p w14:paraId="6FF88BA1" w14:textId="77777777" w:rsidR="00243DB6" w:rsidRDefault="00243DB6" w:rsidP="00C327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780"/>
    <w:rsid w:val="00243DB6"/>
    <w:rsid w:val="0049406C"/>
    <w:rsid w:val="00560A79"/>
    <w:rsid w:val="00825AF0"/>
    <w:rsid w:val="0098531C"/>
    <w:rsid w:val="00C32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3947AF"/>
  <w15:chartTrackingRefBased/>
  <w15:docId w15:val="{0D123F34-DB2D-42C5-B765-C7CEF7E9D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327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AA610D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27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AA610D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2780"/>
    <w:pPr>
      <w:keepNext/>
      <w:keepLines/>
      <w:spacing w:before="160" w:after="80"/>
      <w:outlineLvl w:val="2"/>
    </w:pPr>
    <w:rPr>
      <w:rFonts w:eastAsiaTheme="majorEastAsia" w:cstheme="majorBidi"/>
      <w:color w:val="AA610D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27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AA610D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2780"/>
    <w:pPr>
      <w:keepNext/>
      <w:keepLines/>
      <w:spacing w:before="80" w:after="40"/>
      <w:outlineLvl w:val="4"/>
    </w:pPr>
    <w:rPr>
      <w:rFonts w:eastAsiaTheme="majorEastAsia" w:cstheme="majorBidi"/>
      <w:color w:val="AA610D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27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27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27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27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2780"/>
    <w:rPr>
      <w:rFonts w:asciiTheme="majorHAnsi" w:eastAsiaTheme="majorEastAsia" w:hAnsiTheme="majorHAnsi" w:cstheme="majorBidi"/>
      <w:color w:val="AA610D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2780"/>
    <w:rPr>
      <w:rFonts w:asciiTheme="majorHAnsi" w:eastAsiaTheme="majorEastAsia" w:hAnsiTheme="majorHAnsi" w:cstheme="majorBidi"/>
      <w:color w:val="AA610D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2780"/>
    <w:rPr>
      <w:rFonts w:eastAsiaTheme="majorEastAsia" w:cstheme="majorBidi"/>
      <w:color w:val="AA610D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2780"/>
    <w:rPr>
      <w:rFonts w:eastAsiaTheme="majorEastAsia" w:cstheme="majorBidi"/>
      <w:i/>
      <w:iCs/>
      <w:color w:val="AA610D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2780"/>
    <w:rPr>
      <w:rFonts w:eastAsiaTheme="majorEastAsia" w:cstheme="majorBidi"/>
      <w:color w:val="AA610D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278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278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278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278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27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27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27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27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27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27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278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2780"/>
    <w:rPr>
      <w:i/>
      <w:iCs/>
      <w:color w:val="AA610D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2780"/>
    <w:pPr>
      <w:pBdr>
        <w:top w:val="single" w:sz="4" w:space="10" w:color="AA610D" w:themeColor="accent1" w:themeShade="BF"/>
        <w:bottom w:val="single" w:sz="4" w:space="10" w:color="AA610D" w:themeColor="accent1" w:themeShade="BF"/>
      </w:pBdr>
      <w:spacing w:before="360" w:after="360"/>
      <w:ind w:left="864" w:right="864"/>
      <w:jc w:val="center"/>
    </w:pPr>
    <w:rPr>
      <w:i/>
      <w:iCs/>
      <w:color w:val="AA610D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2780"/>
    <w:rPr>
      <w:i/>
      <w:iCs/>
      <w:color w:val="AA610D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2780"/>
    <w:rPr>
      <w:b/>
      <w:bCs/>
      <w:smallCaps/>
      <w:color w:val="AA610D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327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2780"/>
  </w:style>
  <w:style w:type="paragraph" w:styleId="Footer">
    <w:name w:val="footer"/>
    <w:basedOn w:val="Normal"/>
    <w:link w:val="FooterChar"/>
    <w:uiPriority w:val="99"/>
    <w:unhideWhenUsed/>
    <w:rsid w:val="00C327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2780"/>
  </w:style>
  <w:style w:type="character" w:styleId="Hyperlink">
    <w:name w:val="Hyperlink"/>
    <w:basedOn w:val="DefaultParagraphFont"/>
    <w:uiPriority w:val="99"/>
    <w:unhideWhenUsed/>
    <w:rsid w:val="00C32780"/>
    <w:rPr>
      <w:color w:val="2998E3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327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hyperlink" Target="mailto:Hullcityladieswelfare@gmail.com" TargetMode="External"/><Relationship Id="rId3" Type="http://schemas.openxmlformats.org/officeDocument/2006/relationships/webSettings" Target="webSettings.xml"/><Relationship Id="rId7" Type="http://schemas.openxmlformats.org/officeDocument/2006/relationships/diagramLayout" Target="diagrams/layout1.xml"/><Relationship Id="rId12" Type="http://schemas.openxmlformats.org/officeDocument/2006/relationships/hyperlink" Target="mailto:Hullcityladieswelfare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Data" Target="diagrams/data1.xml"/><Relationship Id="rId11" Type="http://schemas.openxmlformats.org/officeDocument/2006/relationships/image" Target="media/image1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microsoft.com/office/2007/relationships/diagramDrawing" Target="diagrams/drawing1.xml"/><Relationship Id="rId4" Type="http://schemas.openxmlformats.org/officeDocument/2006/relationships/footnotes" Target="footnotes.xml"/><Relationship Id="rId9" Type="http://schemas.openxmlformats.org/officeDocument/2006/relationships/diagramColors" Target="diagrams/colors1.xml"/><Relationship Id="rId14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AFE57A3-A233-42D9-895A-06D039AF10A9}" type="doc">
      <dgm:prSet loTypeId="urn:microsoft.com/office/officeart/2005/8/layout/hierarchy5" loCatId="hierarchy" qsTypeId="urn:microsoft.com/office/officeart/2005/8/quickstyle/simple4" qsCatId="simple" csTypeId="urn:microsoft.com/office/officeart/2005/8/colors/accent1_2" csCatId="accent1" phldr="1"/>
      <dgm:spPr/>
      <dgm:t>
        <a:bodyPr/>
        <a:lstStyle/>
        <a:p>
          <a:endParaRPr lang="en-GB"/>
        </a:p>
      </dgm:t>
    </dgm:pt>
    <dgm:pt modelId="{B9C76855-0986-4BD7-8802-59A688185223}">
      <dgm:prSet phldrT="[Text]" custT="1"/>
      <dgm:spPr/>
      <dgm:t>
        <a:bodyPr/>
        <a:lstStyle/>
        <a:p>
          <a:pPr>
            <a:buNone/>
          </a:pPr>
          <a:r>
            <a:rPr lang="en-US" sz="1000" b="1">
              <a:solidFill>
                <a:sysClr val="windowText" lastClr="000000"/>
              </a:solidFill>
            </a:rPr>
            <a:t>Safeguarding Concern Identified</a:t>
          </a:r>
          <a:endParaRPr lang="en-GB" sz="1000" b="1">
            <a:solidFill>
              <a:sysClr val="windowText" lastClr="000000"/>
            </a:solidFill>
          </a:endParaRPr>
        </a:p>
        <a:p>
          <a:pPr>
            <a:buNone/>
          </a:pPr>
          <a:r>
            <a:rPr lang="en-US" sz="1000" b="1">
              <a:solidFill>
                <a:sysClr val="windowText" lastClr="000000"/>
              </a:solidFill>
            </a:rPr>
            <a:t>Is the child/vulnerable adult in immediate danger?</a:t>
          </a:r>
          <a:endParaRPr lang="en-GB" sz="1000" b="1">
            <a:solidFill>
              <a:sysClr val="windowText" lastClr="000000"/>
            </a:solidFill>
          </a:endParaRPr>
        </a:p>
      </dgm:t>
    </dgm:pt>
    <dgm:pt modelId="{88F2E0C6-2FFD-45BF-A239-069FE875FE63}" type="parTrans" cxnId="{CA71BAA7-D6CF-4831-A3B4-3D051DF2DDBB}">
      <dgm:prSet/>
      <dgm:spPr/>
      <dgm:t>
        <a:bodyPr/>
        <a:lstStyle/>
        <a:p>
          <a:endParaRPr lang="en-GB" sz="800">
            <a:solidFill>
              <a:sysClr val="windowText" lastClr="000000"/>
            </a:solidFill>
          </a:endParaRPr>
        </a:p>
      </dgm:t>
    </dgm:pt>
    <dgm:pt modelId="{B8DA0E2E-627B-44B4-A1F8-FC54E5FDAAC5}" type="sibTrans" cxnId="{CA71BAA7-D6CF-4831-A3B4-3D051DF2DDBB}">
      <dgm:prSet/>
      <dgm:spPr/>
      <dgm:t>
        <a:bodyPr/>
        <a:lstStyle/>
        <a:p>
          <a:endParaRPr lang="en-GB" sz="800">
            <a:solidFill>
              <a:sysClr val="windowText" lastClr="000000"/>
            </a:solidFill>
          </a:endParaRPr>
        </a:p>
      </dgm:t>
    </dgm:pt>
    <dgm:pt modelId="{9A56B4B9-0676-4920-811C-B59A3457E5FB}">
      <dgm:prSet phldrT="[Text]" custT="1"/>
      <dgm:spPr/>
      <dgm:t>
        <a:bodyPr/>
        <a:lstStyle/>
        <a:p>
          <a:pPr>
            <a:buNone/>
          </a:pPr>
          <a:r>
            <a:rPr lang="en-US" sz="1200" b="1">
              <a:solidFill>
                <a:sysClr val="windowText" lastClr="000000"/>
              </a:solidFill>
            </a:rPr>
            <a:t>YES</a:t>
          </a:r>
          <a:endParaRPr lang="en-GB" sz="1200" b="1">
            <a:solidFill>
              <a:sysClr val="windowText" lastClr="000000"/>
            </a:solidFill>
          </a:endParaRPr>
        </a:p>
        <a:p>
          <a:pPr>
            <a:buNone/>
          </a:pPr>
          <a:r>
            <a:rPr lang="en-US" sz="800">
              <a:solidFill>
                <a:sysClr val="windowText" lastClr="000000"/>
              </a:solidFill>
            </a:rPr>
            <a:t>Call Police / Emergency Services (999) then</a:t>
          </a:r>
          <a:endParaRPr lang="en-GB" sz="800">
            <a:solidFill>
              <a:sysClr val="windowText" lastClr="000000"/>
            </a:solidFill>
          </a:endParaRPr>
        </a:p>
        <a:p>
          <a:pPr>
            <a:buNone/>
          </a:pPr>
          <a:r>
            <a:rPr lang="en-US" sz="800">
              <a:solidFill>
                <a:sysClr val="windowText" lastClr="000000"/>
              </a:solidFill>
            </a:rPr>
            <a:t>Inform County FA Safeguarding Officer</a:t>
          </a:r>
          <a:endParaRPr lang="en-GB" sz="800">
            <a:solidFill>
              <a:sysClr val="windowText" lastClr="000000"/>
            </a:solidFill>
          </a:endParaRPr>
        </a:p>
        <a:p>
          <a:pPr>
            <a:buNone/>
          </a:pPr>
          <a:r>
            <a:rPr lang="en-US" sz="800">
              <a:solidFill>
                <a:sysClr val="windowText" lastClr="000000"/>
              </a:solidFill>
            </a:rPr>
            <a:t>Inform Club Welfare Officer</a:t>
          </a:r>
          <a:endParaRPr lang="en-GB" sz="800">
            <a:solidFill>
              <a:sysClr val="windowText" lastClr="000000"/>
            </a:solidFill>
          </a:endParaRPr>
        </a:p>
      </dgm:t>
    </dgm:pt>
    <dgm:pt modelId="{E51150D4-C592-46BF-9549-F75FB01CD285}" type="parTrans" cxnId="{DFF99B5C-040C-4040-8297-EFA9EE5B0347}">
      <dgm:prSet custT="1"/>
      <dgm:spPr/>
      <dgm:t>
        <a:bodyPr/>
        <a:lstStyle/>
        <a:p>
          <a:endParaRPr lang="en-GB" sz="800">
            <a:solidFill>
              <a:sysClr val="windowText" lastClr="000000"/>
            </a:solidFill>
          </a:endParaRPr>
        </a:p>
      </dgm:t>
    </dgm:pt>
    <dgm:pt modelId="{6CA39AC2-581A-4B68-A63B-ACA7DE8FD6C1}" type="sibTrans" cxnId="{DFF99B5C-040C-4040-8297-EFA9EE5B0347}">
      <dgm:prSet/>
      <dgm:spPr/>
      <dgm:t>
        <a:bodyPr/>
        <a:lstStyle/>
        <a:p>
          <a:endParaRPr lang="en-GB" sz="800">
            <a:solidFill>
              <a:sysClr val="windowText" lastClr="000000"/>
            </a:solidFill>
          </a:endParaRPr>
        </a:p>
      </dgm:t>
    </dgm:pt>
    <dgm:pt modelId="{C0444FA9-A259-4B5C-9DCC-0B8EA1335E37}">
      <dgm:prSet phldrT="[Text]" custT="1"/>
      <dgm:spPr/>
      <dgm:t>
        <a:bodyPr/>
        <a:lstStyle/>
        <a:p>
          <a:pPr>
            <a:buNone/>
          </a:pPr>
          <a:r>
            <a:rPr lang="en-US" sz="1200" b="1">
              <a:solidFill>
                <a:sysClr val="windowText" lastClr="000000"/>
              </a:solidFill>
            </a:rPr>
            <a:t>NO</a:t>
          </a:r>
          <a:endParaRPr lang="en-GB" sz="1200" b="1">
            <a:solidFill>
              <a:sysClr val="windowText" lastClr="000000"/>
            </a:solidFill>
          </a:endParaRPr>
        </a:p>
        <a:p>
          <a:pPr>
            <a:buNone/>
          </a:pPr>
          <a:r>
            <a:rPr lang="en-US" sz="800">
              <a:solidFill>
                <a:sysClr val="windowText" lastClr="000000"/>
              </a:solidFill>
            </a:rPr>
            <a:t>What type of concern is it?</a:t>
          </a:r>
          <a:endParaRPr lang="en-GB" sz="800">
            <a:solidFill>
              <a:sysClr val="windowText" lastClr="000000"/>
            </a:solidFill>
          </a:endParaRPr>
        </a:p>
      </dgm:t>
    </dgm:pt>
    <dgm:pt modelId="{0CADABD8-FA4F-43F5-889E-9235A62A7D6D}" type="parTrans" cxnId="{8F709095-B5FD-43E4-81FC-32D3F695CF2E}">
      <dgm:prSet custT="1"/>
      <dgm:spPr/>
      <dgm:t>
        <a:bodyPr/>
        <a:lstStyle/>
        <a:p>
          <a:endParaRPr lang="en-GB" sz="800">
            <a:solidFill>
              <a:sysClr val="windowText" lastClr="000000"/>
            </a:solidFill>
          </a:endParaRPr>
        </a:p>
      </dgm:t>
    </dgm:pt>
    <dgm:pt modelId="{BA885F41-A6DA-4731-9115-E25AFF00C1EA}" type="sibTrans" cxnId="{8F709095-B5FD-43E4-81FC-32D3F695CF2E}">
      <dgm:prSet/>
      <dgm:spPr/>
      <dgm:t>
        <a:bodyPr/>
        <a:lstStyle/>
        <a:p>
          <a:endParaRPr lang="en-GB" sz="800">
            <a:solidFill>
              <a:sysClr val="windowText" lastClr="000000"/>
            </a:solidFill>
          </a:endParaRPr>
        </a:p>
      </dgm:t>
    </dgm:pt>
    <dgm:pt modelId="{664C68F1-1BC6-4559-A9F9-1F4A947AA40A}">
      <dgm:prSet custT="1"/>
      <dgm:spPr/>
      <dgm:t>
        <a:bodyPr/>
        <a:lstStyle/>
        <a:p>
          <a:pPr>
            <a:buNone/>
          </a:pPr>
          <a:r>
            <a:rPr lang="en-US" sz="1000" b="1">
              <a:solidFill>
                <a:sysClr val="windowText" lastClr="000000"/>
              </a:solidFill>
            </a:rPr>
            <a:t>Serious Concern / Suspected Abuse </a:t>
          </a:r>
          <a:r>
            <a:rPr lang="en-US" sz="800">
              <a:solidFill>
                <a:sysClr val="windowText" lastClr="000000"/>
              </a:solidFill>
            </a:rPr>
            <a:t>(Tier 3–4)</a:t>
          </a:r>
          <a:endParaRPr lang="en-GB" sz="800">
            <a:solidFill>
              <a:sysClr val="windowText" lastClr="000000"/>
            </a:solidFill>
          </a:endParaRPr>
        </a:p>
        <a:p>
          <a:pPr>
            <a:buNone/>
          </a:pPr>
          <a:r>
            <a:rPr lang="en-US" sz="800">
              <a:solidFill>
                <a:sysClr val="windowText" lastClr="000000"/>
              </a:solidFill>
            </a:rPr>
            <a:t>Report immediately to Welfare Officer</a:t>
          </a:r>
          <a:endParaRPr lang="en-GB" sz="800">
            <a:solidFill>
              <a:sysClr val="windowText" lastClr="000000"/>
            </a:solidFill>
          </a:endParaRPr>
        </a:p>
        <a:p>
          <a:pPr>
            <a:buNone/>
          </a:pPr>
          <a:r>
            <a:rPr lang="en-US" sz="800">
              <a:solidFill>
                <a:sysClr val="windowText" lastClr="000000"/>
              </a:solidFill>
            </a:rPr>
            <a:t>Contact County FA / Police / Social Care / NSPCC</a:t>
          </a:r>
          <a:endParaRPr lang="en-GB" sz="800">
            <a:solidFill>
              <a:sysClr val="windowText" lastClr="000000"/>
            </a:solidFill>
          </a:endParaRPr>
        </a:p>
        <a:p>
          <a:pPr>
            <a:buNone/>
          </a:pPr>
          <a:r>
            <a:rPr lang="en-US" sz="800">
              <a:solidFill>
                <a:sysClr val="windowText" lastClr="000000"/>
              </a:solidFill>
            </a:rPr>
            <a:t>Record concern and follow FA procedures</a:t>
          </a:r>
          <a:endParaRPr lang="en-GB" sz="800">
            <a:solidFill>
              <a:sysClr val="windowText" lastClr="000000"/>
            </a:solidFill>
          </a:endParaRPr>
        </a:p>
      </dgm:t>
    </dgm:pt>
    <dgm:pt modelId="{A0800022-7171-45AE-8366-BC66F8A3888D}" type="parTrans" cxnId="{9835A333-D0CA-4BC0-9953-BF51BBA96FA0}">
      <dgm:prSet custT="1"/>
      <dgm:spPr/>
      <dgm:t>
        <a:bodyPr/>
        <a:lstStyle/>
        <a:p>
          <a:endParaRPr lang="en-GB" sz="800">
            <a:solidFill>
              <a:sysClr val="windowText" lastClr="000000"/>
            </a:solidFill>
          </a:endParaRPr>
        </a:p>
      </dgm:t>
    </dgm:pt>
    <dgm:pt modelId="{ACA162BE-C960-4565-A915-FBAD2A03C3EE}" type="sibTrans" cxnId="{9835A333-D0CA-4BC0-9953-BF51BBA96FA0}">
      <dgm:prSet/>
      <dgm:spPr/>
      <dgm:t>
        <a:bodyPr/>
        <a:lstStyle/>
        <a:p>
          <a:endParaRPr lang="en-GB" sz="800">
            <a:solidFill>
              <a:sysClr val="windowText" lastClr="000000"/>
            </a:solidFill>
          </a:endParaRPr>
        </a:p>
      </dgm:t>
    </dgm:pt>
    <dgm:pt modelId="{2E37EEFB-BD96-40CA-B83F-6F44546BC17C}">
      <dgm:prSet custT="1"/>
      <dgm:spPr/>
      <dgm:t>
        <a:bodyPr/>
        <a:lstStyle/>
        <a:p>
          <a:pPr>
            <a:buNone/>
          </a:pPr>
          <a:r>
            <a:rPr lang="en-US" sz="1000" b="1">
              <a:solidFill>
                <a:sysClr val="windowText" lastClr="000000"/>
              </a:solidFill>
            </a:rPr>
            <a:t>Poor Practice – Repeated Behaviour </a:t>
          </a:r>
          <a:r>
            <a:rPr lang="en-US" sz="800">
              <a:solidFill>
                <a:sysClr val="windowText" lastClr="000000"/>
              </a:solidFill>
            </a:rPr>
            <a:t>(Tier 2)</a:t>
          </a:r>
          <a:endParaRPr lang="en-GB" sz="800">
            <a:solidFill>
              <a:sysClr val="windowText" lastClr="000000"/>
            </a:solidFill>
          </a:endParaRPr>
        </a:p>
        <a:p>
          <a:pPr>
            <a:buNone/>
          </a:pPr>
          <a:r>
            <a:rPr lang="en-US" sz="800">
              <a:solidFill>
                <a:sysClr val="windowText" lastClr="000000"/>
              </a:solidFill>
            </a:rPr>
            <a:t>Report to Club Welfare Officer</a:t>
          </a:r>
          <a:endParaRPr lang="en-GB" sz="800">
            <a:solidFill>
              <a:sysClr val="windowText" lastClr="000000"/>
            </a:solidFill>
          </a:endParaRPr>
        </a:p>
        <a:p>
          <a:pPr>
            <a:buNone/>
          </a:pPr>
          <a:r>
            <a:rPr lang="en-US" sz="800">
              <a:solidFill>
                <a:sysClr val="windowText" lastClr="000000"/>
              </a:solidFill>
            </a:rPr>
            <a:t>Submit match/report form</a:t>
          </a:r>
          <a:endParaRPr lang="en-GB" sz="800">
            <a:solidFill>
              <a:sysClr val="windowText" lastClr="000000"/>
            </a:solidFill>
          </a:endParaRPr>
        </a:p>
        <a:p>
          <a:pPr>
            <a:buNone/>
          </a:pPr>
          <a:r>
            <a:rPr lang="en-US" sz="800">
              <a:solidFill>
                <a:sysClr val="windowText" lastClr="000000"/>
              </a:solidFill>
            </a:rPr>
            <a:t>Welfare Officer investigates and seeks FA advice</a:t>
          </a:r>
          <a:endParaRPr lang="en-GB" sz="800">
            <a:solidFill>
              <a:sysClr val="windowText" lastClr="000000"/>
            </a:solidFill>
          </a:endParaRPr>
        </a:p>
        <a:p>
          <a:pPr>
            <a:buNone/>
          </a:pPr>
          <a:r>
            <a:rPr lang="en-US" sz="800">
              <a:solidFill>
                <a:sysClr val="windowText" lastClr="000000"/>
              </a:solidFill>
            </a:rPr>
            <a:t>Monitor behaviour</a:t>
          </a:r>
          <a:endParaRPr lang="en-GB" sz="800">
            <a:solidFill>
              <a:sysClr val="windowText" lastClr="000000"/>
            </a:solidFill>
          </a:endParaRPr>
        </a:p>
      </dgm:t>
    </dgm:pt>
    <dgm:pt modelId="{55ABF82C-057D-4DB5-9603-79DE10E4DF10}" type="parTrans" cxnId="{ACB554E6-29D4-432B-AE83-52AE7C27B37D}">
      <dgm:prSet custT="1"/>
      <dgm:spPr/>
      <dgm:t>
        <a:bodyPr/>
        <a:lstStyle/>
        <a:p>
          <a:endParaRPr lang="en-GB" sz="800">
            <a:solidFill>
              <a:sysClr val="windowText" lastClr="000000"/>
            </a:solidFill>
          </a:endParaRPr>
        </a:p>
      </dgm:t>
    </dgm:pt>
    <dgm:pt modelId="{42A78BF2-394E-4A69-B95B-5FA36F0E4F55}" type="sibTrans" cxnId="{ACB554E6-29D4-432B-AE83-52AE7C27B37D}">
      <dgm:prSet/>
      <dgm:spPr/>
      <dgm:t>
        <a:bodyPr/>
        <a:lstStyle/>
        <a:p>
          <a:endParaRPr lang="en-GB" sz="800">
            <a:solidFill>
              <a:sysClr val="windowText" lastClr="000000"/>
            </a:solidFill>
          </a:endParaRPr>
        </a:p>
      </dgm:t>
    </dgm:pt>
    <dgm:pt modelId="{0146776F-51D9-41A0-9B30-B5F7906CB846}">
      <dgm:prSet custT="1"/>
      <dgm:spPr/>
      <dgm:t>
        <a:bodyPr/>
        <a:lstStyle/>
        <a:p>
          <a:pPr>
            <a:buNone/>
          </a:pPr>
          <a:r>
            <a:rPr lang="en-US" sz="1000" b="1">
              <a:solidFill>
                <a:sysClr val="windowText" lastClr="000000"/>
              </a:solidFill>
            </a:rPr>
            <a:t>Low-Level Poor Practice</a:t>
          </a:r>
        </a:p>
        <a:p>
          <a:pPr>
            <a:buNone/>
          </a:pPr>
          <a:r>
            <a:rPr lang="en-US" sz="1000" b="1">
              <a:solidFill>
                <a:sysClr val="windowText" lastClr="000000"/>
              </a:solidFill>
            </a:rPr>
            <a:t> </a:t>
          </a:r>
          <a:r>
            <a:rPr lang="en-US" sz="800">
              <a:solidFill>
                <a:sysClr val="windowText" lastClr="000000"/>
              </a:solidFill>
            </a:rPr>
            <a:t>(Tier 1)</a:t>
          </a:r>
          <a:endParaRPr lang="en-GB" sz="800">
            <a:solidFill>
              <a:sysClr val="windowText" lastClr="000000"/>
            </a:solidFill>
          </a:endParaRPr>
        </a:p>
        <a:p>
          <a:pPr>
            <a:buNone/>
          </a:pPr>
          <a:r>
            <a:rPr lang="en-US" sz="800">
              <a:solidFill>
                <a:sysClr val="windowText" lastClr="000000"/>
              </a:solidFill>
            </a:rPr>
            <a:t>Report to Club Welfare Officer</a:t>
          </a:r>
          <a:endParaRPr lang="en-GB" sz="800">
            <a:solidFill>
              <a:sysClr val="windowText" lastClr="000000"/>
            </a:solidFill>
          </a:endParaRPr>
        </a:p>
        <a:p>
          <a:pPr>
            <a:buNone/>
          </a:pPr>
          <a:r>
            <a:rPr lang="en-US" sz="800">
              <a:solidFill>
                <a:sysClr val="windowText" lastClr="000000"/>
              </a:solidFill>
            </a:rPr>
            <a:t>Welfare Officer addresses informally</a:t>
          </a:r>
        </a:p>
        <a:p>
          <a:pPr>
            <a:buNone/>
          </a:pPr>
          <a:r>
            <a:rPr lang="en-US" sz="800">
              <a:solidFill>
                <a:sysClr val="windowText" lastClr="000000"/>
              </a:solidFill>
            </a:rPr>
            <a:t>Provide guidance and monitor</a:t>
          </a:r>
          <a:endParaRPr lang="en-GB" sz="800">
            <a:solidFill>
              <a:sysClr val="windowText" lastClr="000000"/>
            </a:solidFill>
          </a:endParaRPr>
        </a:p>
      </dgm:t>
    </dgm:pt>
    <dgm:pt modelId="{7B4CBB78-8E77-4CFE-9279-17C1DC67F0F4}" type="parTrans" cxnId="{03DD405E-A585-4FF4-A475-455BC518A436}">
      <dgm:prSet custT="1"/>
      <dgm:spPr/>
      <dgm:t>
        <a:bodyPr/>
        <a:lstStyle/>
        <a:p>
          <a:endParaRPr lang="en-GB" sz="800">
            <a:solidFill>
              <a:sysClr val="windowText" lastClr="000000"/>
            </a:solidFill>
          </a:endParaRPr>
        </a:p>
      </dgm:t>
    </dgm:pt>
    <dgm:pt modelId="{A8B89B03-BD48-40BD-B06B-9B1175D1EB7F}" type="sibTrans" cxnId="{03DD405E-A585-4FF4-A475-455BC518A436}">
      <dgm:prSet/>
      <dgm:spPr/>
      <dgm:t>
        <a:bodyPr/>
        <a:lstStyle/>
        <a:p>
          <a:endParaRPr lang="en-GB" sz="800">
            <a:solidFill>
              <a:sysClr val="windowText" lastClr="000000"/>
            </a:solidFill>
          </a:endParaRPr>
        </a:p>
      </dgm:t>
    </dgm:pt>
    <dgm:pt modelId="{B32FA6AB-A972-49D6-901B-5E6F6553CEBC}">
      <dgm:prSet custT="1"/>
      <dgm:spPr/>
      <dgm:t>
        <a:bodyPr/>
        <a:lstStyle/>
        <a:p>
          <a:pPr>
            <a:buNone/>
          </a:pPr>
          <a:r>
            <a:rPr lang="en-US" sz="1000" b="1">
              <a:solidFill>
                <a:sysClr val="windowText" lastClr="000000"/>
              </a:solidFill>
            </a:rPr>
            <a:t>Welfare Officer unavailable or concern escalates</a:t>
          </a:r>
          <a:endParaRPr lang="en-GB" sz="1000" b="1">
            <a:solidFill>
              <a:sysClr val="windowText" lastClr="000000"/>
            </a:solidFill>
          </a:endParaRPr>
        </a:p>
        <a:p>
          <a:pPr>
            <a:buNone/>
          </a:pPr>
          <a:r>
            <a:rPr lang="en-US" sz="800">
              <a:solidFill>
                <a:sysClr val="windowText" lastClr="000000"/>
              </a:solidFill>
            </a:rPr>
            <a:t>Contact County FA Welfare Officer</a:t>
          </a:r>
          <a:endParaRPr lang="en-GB" sz="800">
            <a:solidFill>
              <a:sysClr val="windowText" lastClr="000000"/>
            </a:solidFill>
          </a:endParaRPr>
        </a:p>
        <a:p>
          <a:pPr>
            <a:buNone/>
          </a:pPr>
          <a:r>
            <a:rPr lang="en-US" sz="800">
              <a:solidFill>
                <a:sysClr val="windowText" lastClr="000000"/>
              </a:solidFill>
            </a:rPr>
            <a:t>Contact FA Safeguarding Team / NSPCC / Police</a:t>
          </a:r>
          <a:endParaRPr lang="en-GB" sz="800">
            <a:solidFill>
              <a:sysClr val="windowText" lastClr="000000"/>
            </a:solidFill>
          </a:endParaRPr>
        </a:p>
      </dgm:t>
    </dgm:pt>
    <dgm:pt modelId="{D2A1970B-84E9-4F1C-9BAE-4DDB75EA6AB9}" type="parTrans" cxnId="{408B6E0C-64B8-4F54-8E62-800EFD332FCD}">
      <dgm:prSet custT="1"/>
      <dgm:spPr/>
      <dgm:t>
        <a:bodyPr/>
        <a:lstStyle/>
        <a:p>
          <a:endParaRPr lang="en-GB" sz="800">
            <a:solidFill>
              <a:sysClr val="windowText" lastClr="000000"/>
            </a:solidFill>
          </a:endParaRPr>
        </a:p>
      </dgm:t>
    </dgm:pt>
    <dgm:pt modelId="{54E7ED6F-7716-4F56-B29C-FDB7132E9200}" type="sibTrans" cxnId="{408B6E0C-64B8-4F54-8E62-800EFD332FCD}">
      <dgm:prSet/>
      <dgm:spPr/>
      <dgm:t>
        <a:bodyPr/>
        <a:lstStyle/>
        <a:p>
          <a:endParaRPr lang="en-GB" sz="800">
            <a:solidFill>
              <a:sysClr val="windowText" lastClr="000000"/>
            </a:solidFill>
          </a:endParaRPr>
        </a:p>
      </dgm:t>
    </dgm:pt>
    <dgm:pt modelId="{256BB6A2-F384-4386-867C-6F1F32BDECA6}">
      <dgm:prSet custT="1"/>
      <dgm:spPr/>
      <dgm:t>
        <a:bodyPr/>
        <a:lstStyle/>
        <a:p>
          <a:pPr>
            <a:buNone/>
          </a:pPr>
          <a:r>
            <a:rPr lang="en-GB" sz="1200" b="1">
              <a:solidFill>
                <a:srgbClr val="EE0000"/>
              </a:solidFill>
            </a:rPr>
            <a:t>EMERGENCY</a:t>
          </a:r>
        </a:p>
        <a:p>
          <a:pPr>
            <a:buFont typeface="Arial" panose="020B0604020202020204" pitchFamily="34" charset="0"/>
            <a:buChar char="•"/>
          </a:pPr>
          <a:r>
            <a:rPr lang="en-US" sz="800" b="1">
              <a:solidFill>
                <a:srgbClr val="EE0000"/>
              </a:solidFill>
            </a:rPr>
            <a:t>Medical Emergency (at any stage)</a:t>
          </a:r>
          <a:endParaRPr lang="en-GB" sz="800" b="1">
            <a:solidFill>
              <a:srgbClr val="EE0000"/>
            </a:solidFill>
          </a:endParaRPr>
        </a:p>
        <a:p>
          <a:pPr>
            <a:buNone/>
          </a:pPr>
          <a:r>
            <a:rPr lang="en-GB" sz="800" b="1">
              <a:solidFill>
                <a:srgbClr val="EE0000"/>
              </a:solidFill>
            </a:rPr>
            <a:t>📞</a:t>
          </a:r>
          <a:r>
            <a:rPr lang="en-US" sz="800" b="1">
              <a:solidFill>
                <a:srgbClr val="EE0000"/>
              </a:solidFill>
            </a:rPr>
            <a:t>Call ambulance or go to A&amp;E</a:t>
          </a:r>
          <a:endParaRPr lang="en-GB" sz="800" b="1">
            <a:solidFill>
              <a:srgbClr val="EE0000"/>
            </a:solidFill>
          </a:endParaRPr>
        </a:p>
        <a:p>
          <a:pPr>
            <a:buNone/>
          </a:pPr>
          <a:r>
            <a:rPr lang="en-US" sz="800" b="1">
              <a:solidFill>
                <a:srgbClr val="EE0000"/>
              </a:solidFill>
            </a:rPr>
            <a:t>Inform medical staff of safeguarding concern</a:t>
          </a:r>
          <a:endParaRPr lang="en-GB" sz="800" b="1">
            <a:solidFill>
              <a:srgbClr val="EE0000"/>
            </a:solidFill>
          </a:endParaRPr>
        </a:p>
        <a:p>
          <a:pPr>
            <a:buNone/>
          </a:pPr>
          <a:r>
            <a:rPr lang="en-US" sz="800" b="1">
              <a:solidFill>
                <a:srgbClr val="EE0000"/>
              </a:solidFill>
            </a:rPr>
            <a:t>Then follow reporting process</a:t>
          </a:r>
          <a:endParaRPr lang="en-GB" sz="800" b="1">
            <a:solidFill>
              <a:srgbClr val="EE0000"/>
            </a:solidFill>
          </a:endParaRPr>
        </a:p>
      </dgm:t>
    </dgm:pt>
    <dgm:pt modelId="{882CD1A6-D454-435F-B554-5A6A8611C51B}" type="parTrans" cxnId="{388DECF6-C3CC-405B-95CB-1921C6ED71B2}">
      <dgm:prSet custT="1"/>
      <dgm:spPr/>
      <dgm:t>
        <a:bodyPr/>
        <a:lstStyle/>
        <a:p>
          <a:endParaRPr lang="en-GB" sz="800">
            <a:solidFill>
              <a:sysClr val="windowText" lastClr="000000"/>
            </a:solidFill>
          </a:endParaRPr>
        </a:p>
      </dgm:t>
    </dgm:pt>
    <dgm:pt modelId="{DD058E4D-9007-41FA-9649-B3D69A24929D}" type="sibTrans" cxnId="{388DECF6-C3CC-405B-95CB-1921C6ED71B2}">
      <dgm:prSet/>
      <dgm:spPr/>
      <dgm:t>
        <a:bodyPr/>
        <a:lstStyle/>
        <a:p>
          <a:endParaRPr lang="en-GB" sz="800">
            <a:solidFill>
              <a:sysClr val="windowText" lastClr="000000"/>
            </a:solidFill>
          </a:endParaRPr>
        </a:p>
      </dgm:t>
    </dgm:pt>
    <dgm:pt modelId="{A51A3E32-40AD-410B-8EB4-7DC5E9EE3E4D}" type="pres">
      <dgm:prSet presAssocID="{1AFE57A3-A233-42D9-895A-06D039AF10A9}" presName="mainComposite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</dgm:pt>
    <dgm:pt modelId="{C3A47660-0CDE-4F18-9ACC-AAC783DAEB88}" type="pres">
      <dgm:prSet presAssocID="{1AFE57A3-A233-42D9-895A-06D039AF10A9}" presName="hierFlow" presStyleCnt="0"/>
      <dgm:spPr/>
    </dgm:pt>
    <dgm:pt modelId="{BEA7AFA6-B166-41D1-80B6-C586E729ACFA}" type="pres">
      <dgm:prSet presAssocID="{1AFE57A3-A233-42D9-895A-06D039AF10A9}" presName="hierChild1" presStyleCnt="0">
        <dgm:presLayoutVars>
          <dgm:chPref val="1"/>
          <dgm:animOne val="branch"/>
          <dgm:animLvl val="lvl"/>
        </dgm:presLayoutVars>
      </dgm:prSet>
      <dgm:spPr/>
    </dgm:pt>
    <dgm:pt modelId="{3E67EB6F-9E2A-4228-98B0-B1D15A20D262}" type="pres">
      <dgm:prSet presAssocID="{B9C76855-0986-4BD7-8802-59A688185223}" presName="Name17" presStyleCnt="0"/>
      <dgm:spPr/>
    </dgm:pt>
    <dgm:pt modelId="{E0C7DE48-4B6E-4239-B55B-EC95705D40E2}" type="pres">
      <dgm:prSet presAssocID="{B9C76855-0986-4BD7-8802-59A688185223}" presName="level1Shape" presStyleLbl="node0" presStyleIdx="0" presStyleCnt="1">
        <dgm:presLayoutVars>
          <dgm:chPref val="3"/>
        </dgm:presLayoutVars>
      </dgm:prSet>
      <dgm:spPr/>
    </dgm:pt>
    <dgm:pt modelId="{B0500047-BBEE-422B-997F-865EF799F2B1}" type="pres">
      <dgm:prSet presAssocID="{B9C76855-0986-4BD7-8802-59A688185223}" presName="hierChild2" presStyleCnt="0"/>
      <dgm:spPr/>
    </dgm:pt>
    <dgm:pt modelId="{BC7D96FA-D354-413E-B2B9-33B57857A85E}" type="pres">
      <dgm:prSet presAssocID="{E51150D4-C592-46BF-9549-F75FB01CD285}" presName="Name25" presStyleLbl="parChTrans1D2" presStyleIdx="0" presStyleCnt="3"/>
      <dgm:spPr/>
    </dgm:pt>
    <dgm:pt modelId="{1B90B5D8-EBC6-43DE-AB43-3F593426802D}" type="pres">
      <dgm:prSet presAssocID="{E51150D4-C592-46BF-9549-F75FB01CD285}" presName="connTx" presStyleLbl="parChTrans1D2" presStyleIdx="0" presStyleCnt="3"/>
      <dgm:spPr/>
    </dgm:pt>
    <dgm:pt modelId="{7D655832-2133-4FCA-AA9E-977416EA79FF}" type="pres">
      <dgm:prSet presAssocID="{9A56B4B9-0676-4920-811C-B59A3457E5FB}" presName="Name30" presStyleCnt="0"/>
      <dgm:spPr/>
    </dgm:pt>
    <dgm:pt modelId="{9E721AC7-6014-41AA-842D-B6A7E62B8D0B}" type="pres">
      <dgm:prSet presAssocID="{9A56B4B9-0676-4920-811C-B59A3457E5FB}" presName="level2Shape" presStyleLbl="node2" presStyleIdx="0" presStyleCnt="3"/>
      <dgm:spPr/>
    </dgm:pt>
    <dgm:pt modelId="{640379FF-6650-4913-8993-34A97E6DE282}" type="pres">
      <dgm:prSet presAssocID="{9A56B4B9-0676-4920-811C-B59A3457E5FB}" presName="hierChild3" presStyleCnt="0"/>
      <dgm:spPr/>
    </dgm:pt>
    <dgm:pt modelId="{22BEB787-C83B-4CCA-82D4-78971F473D52}" type="pres">
      <dgm:prSet presAssocID="{0CADABD8-FA4F-43F5-889E-9235A62A7D6D}" presName="Name25" presStyleLbl="parChTrans1D2" presStyleIdx="1" presStyleCnt="3"/>
      <dgm:spPr/>
    </dgm:pt>
    <dgm:pt modelId="{C003B80C-340B-452E-A820-81788B7B1AE9}" type="pres">
      <dgm:prSet presAssocID="{0CADABD8-FA4F-43F5-889E-9235A62A7D6D}" presName="connTx" presStyleLbl="parChTrans1D2" presStyleIdx="1" presStyleCnt="3"/>
      <dgm:spPr/>
    </dgm:pt>
    <dgm:pt modelId="{41552E01-3026-4C61-A0C9-FC60940CA541}" type="pres">
      <dgm:prSet presAssocID="{C0444FA9-A259-4B5C-9DCC-0B8EA1335E37}" presName="Name30" presStyleCnt="0"/>
      <dgm:spPr/>
    </dgm:pt>
    <dgm:pt modelId="{9B3F4CB4-4858-41E1-9800-F83502B3CAB5}" type="pres">
      <dgm:prSet presAssocID="{C0444FA9-A259-4B5C-9DCC-0B8EA1335E37}" presName="level2Shape" presStyleLbl="node2" presStyleIdx="1" presStyleCnt="3"/>
      <dgm:spPr/>
    </dgm:pt>
    <dgm:pt modelId="{E0DBBA64-147E-4F87-8F17-B51857CF4EF1}" type="pres">
      <dgm:prSet presAssocID="{C0444FA9-A259-4B5C-9DCC-0B8EA1335E37}" presName="hierChild3" presStyleCnt="0"/>
      <dgm:spPr/>
    </dgm:pt>
    <dgm:pt modelId="{47836D75-4261-4307-B2D8-CE8932D39008}" type="pres">
      <dgm:prSet presAssocID="{A0800022-7171-45AE-8366-BC66F8A3888D}" presName="Name25" presStyleLbl="parChTrans1D3" presStyleIdx="0" presStyleCnt="4"/>
      <dgm:spPr/>
    </dgm:pt>
    <dgm:pt modelId="{9CC2B238-B745-4978-897E-3CE01544A67A}" type="pres">
      <dgm:prSet presAssocID="{A0800022-7171-45AE-8366-BC66F8A3888D}" presName="connTx" presStyleLbl="parChTrans1D3" presStyleIdx="0" presStyleCnt="4"/>
      <dgm:spPr/>
    </dgm:pt>
    <dgm:pt modelId="{DBA4EA00-2C05-4382-A011-4D55F6518D64}" type="pres">
      <dgm:prSet presAssocID="{664C68F1-1BC6-4559-A9F9-1F4A947AA40A}" presName="Name30" presStyleCnt="0"/>
      <dgm:spPr/>
    </dgm:pt>
    <dgm:pt modelId="{A89EB30D-6D46-4F9C-A407-1EC0476D06A1}" type="pres">
      <dgm:prSet presAssocID="{664C68F1-1BC6-4559-A9F9-1F4A947AA40A}" presName="level2Shape" presStyleLbl="node3" presStyleIdx="0" presStyleCnt="4"/>
      <dgm:spPr/>
    </dgm:pt>
    <dgm:pt modelId="{D44E4ECB-7804-45E0-B01D-EDF2CC307D35}" type="pres">
      <dgm:prSet presAssocID="{664C68F1-1BC6-4559-A9F9-1F4A947AA40A}" presName="hierChild3" presStyleCnt="0"/>
      <dgm:spPr/>
    </dgm:pt>
    <dgm:pt modelId="{E0DE9BDD-A392-4E92-B78F-7C4C7D17DFAF}" type="pres">
      <dgm:prSet presAssocID="{55ABF82C-057D-4DB5-9603-79DE10E4DF10}" presName="Name25" presStyleLbl="parChTrans1D3" presStyleIdx="1" presStyleCnt="4"/>
      <dgm:spPr/>
    </dgm:pt>
    <dgm:pt modelId="{EE5897BD-4E77-400C-A4E2-9DF45F55AAE3}" type="pres">
      <dgm:prSet presAssocID="{55ABF82C-057D-4DB5-9603-79DE10E4DF10}" presName="connTx" presStyleLbl="parChTrans1D3" presStyleIdx="1" presStyleCnt="4"/>
      <dgm:spPr/>
    </dgm:pt>
    <dgm:pt modelId="{B5B4336E-CD32-44FB-A2FD-99DB10DA0EC4}" type="pres">
      <dgm:prSet presAssocID="{2E37EEFB-BD96-40CA-B83F-6F44546BC17C}" presName="Name30" presStyleCnt="0"/>
      <dgm:spPr/>
    </dgm:pt>
    <dgm:pt modelId="{EF96F69B-847E-4222-BBF2-C4D2D34AFEDB}" type="pres">
      <dgm:prSet presAssocID="{2E37EEFB-BD96-40CA-B83F-6F44546BC17C}" presName="level2Shape" presStyleLbl="node3" presStyleIdx="1" presStyleCnt="4"/>
      <dgm:spPr/>
    </dgm:pt>
    <dgm:pt modelId="{24346256-DFE6-4899-A053-90807CA3B96D}" type="pres">
      <dgm:prSet presAssocID="{2E37EEFB-BD96-40CA-B83F-6F44546BC17C}" presName="hierChild3" presStyleCnt="0"/>
      <dgm:spPr/>
    </dgm:pt>
    <dgm:pt modelId="{EB101D97-EA53-4AAC-B0C7-7199A945F87E}" type="pres">
      <dgm:prSet presAssocID="{7B4CBB78-8E77-4CFE-9279-17C1DC67F0F4}" presName="Name25" presStyleLbl="parChTrans1D3" presStyleIdx="2" presStyleCnt="4"/>
      <dgm:spPr/>
    </dgm:pt>
    <dgm:pt modelId="{98A78B14-29A4-425D-A96E-F7C7FE5834E3}" type="pres">
      <dgm:prSet presAssocID="{7B4CBB78-8E77-4CFE-9279-17C1DC67F0F4}" presName="connTx" presStyleLbl="parChTrans1D3" presStyleIdx="2" presStyleCnt="4"/>
      <dgm:spPr/>
    </dgm:pt>
    <dgm:pt modelId="{D24A9FDD-FBDC-4031-99D4-28DFA69FAD63}" type="pres">
      <dgm:prSet presAssocID="{0146776F-51D9-41A0-9B30-B5F7906CB846}" presName="Name30" presStyleCnt="0"/>
      <dgm:spPr/>
    </dgm:pt>
    <dgm:pt modelId="{56B08AAF-16B4-46FD-8FDE-FDA8A1892004}" type="pres">
      <dgm:prSet presAssocID="{0146776F-51D9-41A0-9B30-B5F7906CB846}" presName="level2Shape" presStyleLbl="node3" presStyleIdx="2" presStyleCnt="4"/>
      <dgm:spPr/>
    </dgm:pt>
    <dgm:pt modelId="{7C4B7E1E-6058-4478-BBEE-7ED8F988FAE7}" type="pres">
      <dgm:prSet presAssocID="{0146776F-51D9-41A0-9B30-B5F7906CB846}" presName="hierChild3" presStyleCnt="0"/>
      <dgm:spPr/>
    </dgm:pt>
    <dgm:pt modelId="{2D7AD092-C14E-480D-9C90-9EBFC4270E58}" type="pres">
      <dgm:prSet presAssocID="{D2A1970B-84E9-4F1C-9BAE-4DDB75EA6AB9}" presName="Name25" presStyleLbl="parChTrans1D3" presStyleIdx="3" presStyleCnt="4"/>
      <dgm:spPr/>
    </dgm:pt>
    <dgm:pt modelId="{9AB70AC7-9616-4BED-BA95-642A3BD8891D}" type="pres">
      <dgm:prSet presAssocID="{D2A1970B-84E9-4F1C-9BAE-4DDB75EA6AB9}" presName="connTx" presStyleLbl="parChTrans1D3" presStyleIdx="3" presStyleCnt="4"/>
      <dgm:spPr/>
    </dgm:pt>
    <dgm:pt modelId="{890D0826-A498-44CE-8547-5D4F64CE0811}" type="pres">
      <dgm:prSet presAssocID="{B32FA6AB-A972-49D6-901B-5E6F6553CEBC}" presName="Name30" presStyleCnt="0"/>
      <dgm:spPr/>
    </dgm:pt>
    <dgm:pt modelId="{F9144BF7-F979-4C62-AEF7-0C6658D07D6E}" type="pres">
      <dgm:prSet presAssocID="{B32FA6AB-A972-49D6-901B-5E6F6553CEBC}" presName="level2Shape" presStyleLbl="node3" presStyleIdx="3" presStyleCnt="4"/>
      <dgm:spPr/>
    </dgm:pt>
    <dgm:pt modelId="{535BC809-4BC1-4710-AB86-72201C850853}" type="pres">
      <dgm:prSet presAssocID="{B32FA6AB-A972-49D6-901B-5E6F6553CEBC}" presName="hierChild3" presStyleCnt="0"/>
      <dgm:spPr/>
    </dgm:pt>
    <dgm:pt modelId="{7557CD3F-9582-4765-AAC4-A684FD462960}" type="pres">
      <dgm:prSet presAssocID="{882CD1A6-D454-435F-B554-5A6A8611C51B}" presName="Name25" presStyleLbl="parChTrans1D2" presStyleIdx="2" presStyleCnt="3"/>
      <dgm:spPr/>
    </dgm:pt>
    <dgm:pt modelId="{828CB0AD-7909-4293-BFBF-54F681D2B98C}" type="pres">
      <dgm:prSet presAssocID="{882CD1A6-D454-435F-B554-5A6A8611C51B}" presName="connTx" presStyleLbl="parChTrans1D2" presStyleIdx="2" presStyleCnt="3"/>
      <dgm:spPr/>
    </dgm:pt>
    <dgm:pt modelId="{80C543B7-C123-4B2A-AE7B-4B64B195F3E2}" type="pres">
      <dgm:prSet presAssocID="{256BB6A2-F384-4386-867C-6F1F32BDECA6}" presName="Name30" presStyleCnt="0"/>
      <dgm:spPr/>
    </dgm:pt>
    <dgm:pt modelId="{C8943B5B-5672-4CCA-99D1-99B3A4189E4C}" type="pres">
      <dgm:prSet presAssocID="{256BB6A2-F384-4386-867C-6F1F32BDECA6}" presName="level2Shape" presStyleLbl="node2" presStyleIdx="2" presStyleCnt="3" custScaleX="103247" custScaleY="126605"/>
      <dgm:spPr/>
    </dgm:pt>
    <dgm:pt modelId="{98E3F3C5-5614-478E-9F2F-13761BBA7688}" type="pres">
      <dgm:prSet presAssocID="{256BB6A2-F384-4386-867C-6F1F32BDECA6}" presName="hierChild3" presStyleCnt="0"/>
      <dgm:spPr/>
    </dgm:pt>
    <dgm:pt modelId="{29A09660-6824-4DD5-A3E7-054F35D56F49}" type="pres">
      <dgm:prSet presAssocID="{1AFE57A3-A233-42D9-895A-06D039AF10A9}" presName="bgShapesFlow" presStyleCnt="0"/>
      <dgm:spPr/>
    </dgm:pt>
  </dgm:ptLst>
  <dgm:cxnLst>
    <dgm:cxn modelId="{078FF400-3757-4410-A153-9C8661BB6643}" type="presOf" srcId="{A0800022-7171-45AE-8366-BC66F8A3888D}" destId="{9CC2B238-B745-4978-897E-3CE01544A67A}" srcOrd="1" destOrd="0" presId="urn:microsoft.com/office/officeart/2005/8/layout/hierarchy5"/>
    <dgm:cxn modelId="{4E36F600-5581-4715-AE2A-8364A97745C8}" type="presOf" srcId="{C0444FA9-A259-4B5C-9DCC-0B8EA1335E37}" destId="{9B3F4CB4-4858-41E1-9800-F83502B3CAB5}" srcOrd="0" destOrd="0" presId="urn:microsoft.com/office/officeart/2005/8/layout/hierarchy5"/>
    <dgm:cxn modelId="{DBD9770A-8B68-455D-8EC2-91DA8387F4A0}" type="presOf" srcId="{2E37EEFB-BD96-40CA-B83F-6F44546BC17C}" destId="{EF96F69B-847E-4222-BBF2-C4D2D34AFEDB}" srcOrd="0" destOrd="0" presId="urn:microsoft.com/office/officeart/2005/8/layout/hierarchy5"/>
    <dgm:cxn modelId="{408B6E0C-64B8-4F54-8E62-800EFD332FCD}" srcId="{C0444FA9-A259-4B5C-9DCC-0B8EA1335E37}" destId="{B32FA6AB-A972-49D6-901B-5E6F6553CEBC}" srcOrd="3" destOrd="0" parTransId="{D2A1970B-84E9-4F1C-9BAE-4DDB75EA6AB9}" sibTransId="{54E7ED6F-7716-4F56-B29C-FDB7132E9200}"/>
    <dgm:cxn modelId="{74291F11-9CE1-4C1A-B855-1EFA78C50B27}" type="presOf" srcId="{B9C76855-0986-4BD7-8802-59A688185223}" destId="{E0C7DE48-4B6E-4239-B55B-EC95705D40E2}" srcOrd="0" destOrd="0" presId="urn:microsoft.com/office/officeart/2005/8/layout/hierarchy5"/>
    <dgm:cxn modelId="{BD87D713-3BC4-47D5-9D1E-0642AB1557CD}" type="presOf" srcId="{55ABF82C-057D-4DB5-9603-79DE10E4DF10}" destId="{E0DE9BDD-A392-4E92-B78F-7C4C7D17DFAF}" srcOrd="0" destOrd="0" presId="urn:microsoft.com/office/officeart/2005/8/layout/hierarchy5"/>
    <dgm:cxn modelId="{7EB4DA1F-FBD9-4AAE-AE69-1E5C0C45F376}" type="presOf" srcId="{E51150D4-C592-46BF-9549-F75FB01CD285}" destId="{BC7D96FA-D354-413E-B2B9-33B57857A85E}" srcOrd="0" destOrd="0" presId="urn:microsoft.com/office/officeart/2005/8/layout/hierarchy5"/>
    <dgm:cxn modelId="{189A2425-1A98-422E-9156-3AC34D15EA3B}" type="presOf" srcId="{7B4CBB78-8E77-4CFE-9279-17C1DC67F0F4}" destId="{98A78B14-29A4-425D-A96E-F7C7FE5834E3}" srcOrd="1" destOrd="0" presId="urn:microsoft.com/office/officeart/2005/8/layout/hierarchy5"/>
    <dgm:cxn modelId="{38AB5D2E-145B-4634-8F2D-B8A37AA785B1}" type="presOf" srcId="{882CD1A6-D454-435F-B554-5A6A8611C51B}" destId="{828CB0AD-7909-4293-BFBF-54F681D2B98C}" srcOrd="1" destOrd="0" presId="urn:microsoft.com/office/officeart/2005/8/layout/hierarchy5"/>
    <dgm:cxn modelId="{9835A333-D0CA-4BC0-9953-BF51BBA96FA0}" srcId="{C0444FA9-A259-4B5C-9DCC-0B8EA1335E37}" destId="{664C68F1-1BC6-4559-A9F9-1F4A947AA40A}" srcOrd="0" destOrd="0" parTransId="{A0800022-7171-45AE-8366-BC66F8A3888D}" sibTransId="{ACA162BE-C960-4565-A915-FBAD2A03C3EE}"/>
    <dgm:cxn modelId="{DFF99B5C-040C-4040-8297-EFA9EE5B0347}" srcId="{B9C76855-0986-4BD7-8802-59A688185223}" destId="{9A56B4B9-0676-4920-811C-B59A3457E5FB}" srcOrd="0" destOrd="0" parTransId="{E51150D4-C592-46BF-9549-F75FB01CD285}" sibTransId="{6CA39AC2-581A-4B68-A63B-ACA7DE8FD6C1}"/>
    <dgm:cxn modelId="{03DD405E-A585-4FF4-A475-455BC518A436}" srcId="{C0444FA9-A259-4B5C-9DCC-0B8EA1335E37}" destId="{0146776F-51D9-41A0-9B30-B5F7906CB846}" srcOrd="2" destOrd="0" parTransId="{7B4CBB78-8E77-4CFE-9279-17C1DC67F0F4}" sibTransId="{A8B89B03-BD48-40BD-B06B-9B1175D1EB7F}"/>
    <dgm:cxn modelId="{23F1DC60-A1EF-498D-B158-700FCBDEAABF}" type="presOf" srcId="{D2A1970B-84E9-4F1C-9BAE-4DDB75EA6AB9}" destId="{9AB70AC7-9616-4BED-BA95-642A3BD8891D}" srcOrd="1" destOrd="0" presId="urn:microsoft.com/office/officeart/2005/8/layout/hierarchy5"/>
    <dgm:cxn modelId="{71309063-5204-42BD-91EE-42E64E9079D4}" type="presOf" srcId="{55ABF82C-057D-4DB5-9603-79DE10E4DF10}" destId="{EE5897BD-4E77-400C-A4E2-9DF45F55AAE3}" srcOrd="1" destOrd="0" presId="urn:microsoft.com/office/officeart/2005/8/layout/hierarchy5"/>
    <dgm:cxn modelId="{F6854D46-D995-4699-B65D-D40E208D156F}" type="presOf" srcId="{A0800022-7171-45AE-8366-BC66F8A3888D}" destId="{47836D75-4261-4307-B2D8-CE8932D39008}" srcOrd="0" destOrd="0" presId="urn:microsoft.com/office/officeart/2005/8/layout/hierarchy5"/>
    <dgm:cxn modelId="{E8BC3270-3151-4247-B6D1-6D15E1FB965F}" type="presOf" srcId="{1AFE57A3-A233-42D9-895A-06D039AF10A9}" destId="{A51A3E32-40AD-410B-8EB4-7DC5E9EE3E4D}" srcOrd="0" destOrd="0" presId="urn:microsoft.com/office/officeart/2005/8/layout/hierarchy5"/>
    <dgm:cxn modelId="{FF93D079-1418-4389-ACA9-407958C3BACB}" type="presOf" srcId="{0146776F-51D9-41A0-9B30-B5F7906CB846}" destId="{56B08AAF-16B4-46FD-8FDE-FDA8A1892004}" srcOrd="0" destOrd="0" presId="urn:microsoft.com/office/officeart/2005/8/layout/hierarchy5"/>
    <dgm:cxn modelId="{983BE779-F721-4479-AC8A-C32ABDB67C1D}" type="presOf" srcId="{7B4CBB78-8E77-4CFE-9279-17C1DC67F0F4}" destId="{EB101D97-EA53-4AAC-B0C7-7199A945F87E}" srcOrd="0" destOrd="0" presId="urn:microsoft.com/office/officeart/2005/8/layout/hierarchy5"/>
    <dgm:cxn modelId="{B9FB955A-D2D9-446A-B806-A6D2F8178DDF}" type="presOf" srcId="{B32FA6AB-A972-49D6-901B-5E6F6553CEBC}" destId="{F9144BF7-F979-4C62-AEF7-0C6658D07D6E}" srcOrd="0" destOrd="0" presId="urn:microsoft.com/office/officeart/2005/8/layout/hierarchy5"/>
    <dgm:cxn modelId="{D560D45A-6E57-40A9-9AC0-0B142ABA5A21}" type="presOf" srcId="{D2A1970B-84E9-4F1C-9BAE-4DDB75EA6AB9}" destId="{2D7AD092-C14E-480D-9C90-9EBFC4270E58}" srcOrd="0" destOrd="0" presId="urn:microsoft.com/office/officeart/2005/8/layout/hierarchy5"/>
    <dgm:cxn modelId="{BD44F181-5D59-43C6-95A8-034A87259ED0}" type="presOf" srcId="{E51150D4-C592-46BF-9549-F75FB01CD285}" destId="{1B90B5D8-EBC6-43DE-AB43-3F593426802D}" srcOrd="1" destOrd="0" presId="urn:microsoft.com/office/officeart/2005/8/layout/hierarchy5"/>
    <dgm:cxn modelId="{7EB5A286-44CB-4436-95C8-D9F60808FF93}" type="presOf" srcId="{0CADABD8-FA4F-43F5-889E-9235A62A7D6D}" destId="{C003B80C-340B-452E-A820-81788B7B1AE9}" srcOrd="1" destOrd="0" presId="urn:microsoft.com/office/officeart/2005/8/layout/hierarchy5"/>
    <dgm:cxn modelId="{8F709095-B5FD-43E4-81FC-32D3F695CF2E}" srcId="{B9C76855-0986-4BD7-8802-59A688185223}" destId="{C0444FA9-A259-4B5C-9DCC-0B8EA1335E37}" srcOrd="1" destOrd="0" parTransId="{0CADABD8-FA4F-43F5-889E-9235A62A7D6D}" sibTransId="{BA885F41-A6DA-4731-9115-E25AFF00C1EA}"/>
    <dgm:cxn modelId="{9DCE2CA3-C19A-40F1-B336-C19744677776}" type="presOf" srcId="{882CD1A6-D454-435F-B554-5A6A8611C51B}" destId="{7557CD3F-9582-4765-AAC4-A684FD462960}" srcOrd="0" destOrd="0" presId="urn:microsoft.com/office/officeart/2005/8/layout/hierarchy5"/>
    <dgm:cxn modelId="{CA71BAA7-D6CF-4831-A3B4-3D051DF2DDBB}" srcId="{1AFE57A3-A233-42D9-895A-06D039AF10A9}" destId="{B9C76855-0986-4BD7-8802-59A688185223}" srcOrd="0" destOrd="0" parTransId="{88F2E0C6-2FFD-45BF-A239-069FE875FE63}" sibTransId="{B8DA0E2E-627B-44B4-A1F8-FC54E5FDAAC5}"/>
    <dgm:cxn modelId="{FDFED4B9-1186-4799-872C-D2D9DBBC300C}" type="presOf" srcId="{256BB6A2-F384-4386-867C-6F1F32BDECA6}" destId="{C8943B5B-5672-4CCA-99D1-99B3A4189E4C}" srcOrd="0" destOrd="0" presId="urn:microsoft.com/office/officeart/2005/8/layout/hierarchy5"/>
    <dgm:cxn modelId="{74A006C4-C165-4C25-BDD1-079A4D69EF19}" type="presOf" srcId="{664C68F1-1BC6-4559-A9F9-1F4A947AA40A}" destId="{A89EB30D-6D46-4F9C-A407-1EC0476D06A1}" srcOrd="0" destOrd="0" presId="urn:microsoft.com/office/officeart/2005/8/layout/hierarchy5"/>
    <dgm:cxn modelId="{CC4F48C5-B558-479B-A03C-A30B688F915F}" type="presOf" srcId="{0CADABD8-FA4F-43F5-889E-9235A62A7D6D}" destId="{22BEB787-C83B-4CCA-82D4-78971F473D52}" srcOrd="0" destOrd="0" presId="urn:microsoft.com/office/officeart/2005/8/layout/hierarchy5"/>
    <dgm:cxn modelId="{ACB554E6-29D4-432B-AE83-52AE7C27B37D}" srcId="{C0444FA9-A259-4B5C-9DCC-0B8EA1335E37}" destId="{2E37EEFB-BD96-40CA-B83F-6F44546BC17C}" srcOrd="1" destOrd="0" parTransId="{55ABF82C-057D-4DB5-9603-79DE10E4DF10}" sibTransId="{42A78BF2-394E-4A69-B95B-5FA36F0E4F55}"/>
    <dgm:cxn modelId="{ABCB3CF6-EDBC-418C-917C-CBFAE075C319}" type="presOf" srcId="{9A56B4B9-0676-4920-811C-B59A3457E5FB}" destId="{9E721AC7-6014-41AA-842D-B6A7E62B8D0B}" srcOrd="0" destOrd="0" presId="urn:microsoft.com/office/officeart/2005/8/layout/hierarchy5"/>
    <dgm:cxn modelId="{388DECF6-C3CC-405B-95CB-1921C6ED71B2}" srcId="{B9C76855-0986-4BD7-8802-59A688185223}" destId="{256BB6A2-F384-4386-867C-6F1F32BDECA6}" srcOrd="2" destOrd="0" parTransId="{882CD1A6-D454-435F-B554-5A6A8611C51B}" sibTransId="{DD058E4D-9007-41FA-9649-B3D69A24929D}"/>
    <dgm:cxn modelId="{68F72186-36E7-4D4E-8FA3-498ECE06A149}" type="presParOf" srcId="{A51A3E32-40AD-410B-8EB4-7DC5E9EE3E4D}" destId="{C3A47660-0CDE-4F18-9ACC-AAC783DAEB88}" srcOrd="0" destOrd="0" presId="urn:microsoft.com/office/officeart/2005/8/layout/hierarchy5"/>
    <dgm:cxn modelId="{D79B899D-7DFB-48C3-8BC0-A37961186647}" type="presParOf" srcId="{C3A47660-0CDE-4F18-9ACC-AAC783DAEB88}" destId="{BEA7AFA6-B166-41D1-80B6-C586E729ACFA}" srcOrd="0" destOrd="0" presId="urn:microsoft.com/office/officeart/2005/8/layout/hierarchy5"/>
    <dgm:cxn modelId="{EDF854C9-7D2E-416F-8FF8-503036E4133A}" type="presParOf" srcId="{BEA7AFA6-B166-41D1-80B6-C586E729ACFA}" destId="{3E67EB6F-9E2A-4228-98B0-B1D15A20D262}" srcOrd="0" destOrd="0" presId="urn:microsoft.com/office/officeart/2005/8/layout/hierarchy5"/>
    <dgm:cxn modelId="{94427E73-480E-456A-BA00-8B653ECC584A}" type="presParOf" srcId="{3E67EB6F-9E2A-4228-98B0-B1D15A20D262}" destId="{E0C7DE48-4B6E-4239-B55B-EC95705D40E2}" srcOrd="0" destOrd="0" presId="urn:microsoft.com/office/officeart/2005/8/layout/hierarchy5"/>
    <dgm:cxn modelId="{CAA1C7CA-B638-4754-811A-2AB6769DB5C6}" type="presParOf" srcId="{3E67EB6F-9E2A-4228-98B0-B1D15A20D262}" destId="{B0500047-BBEE-422B-997F-865EF799F2B1}" srcOrd="1" destOrd="0" presId="urn:microsoft.com/office/officeart/2005/8/layout/hierarchy5"/>
    <dgm:cxn modelId="{F056E149-A844-46D4-AAD0-7A2109A1DB00}" type="presParOf" srcId="{B0500047-BBEE-422B-997F-865EF799F2B1}" destId="{BC7D96FA-D354-413E-B2B9-33B57857A85E}" srcOrd="0" destOrd="0" presId="urn:microsoft.com/office/officeart/2005/8/layout/hierarchy5"/>
    <dgm:cxn modelId="{99FD4448-3CA1-4EC1-809B-2B97310ECF01}" type="presParOf" srcId="{BC7D96FA-D354-413E-B2B9-33B57857A85E}" destId="{1B90B5D8-EBC6-43DE-AB43-3F593426802D}" srcOrd="0" destOrd="0" presId="urn:microsoft.com/office/officeart/2005/8/layout/hierarchy5"/>
    <dgm:cxn modelId="{70B978A8-16AB-4109-8CCF-C35BBC9ABE04}" type="presParOf" srcId="{B0500047-BBEE-422B-997F-865EF799F2B1}" destId="{7D655832-2133-4FCA-AA9E-977416EA79FF}" srcOrd="1" destOrd="0" presId="urn:microsoft.com/office/officeart/2005/8/layout/hierarchy5"/>
    <dgm:cxn modelId="{1882342F-C4CB-4FEC-9EE1-C78A74844100}" type="presParOf" srcId="{7D655832-2133-4FCA-AA9E-977416EA79FF}" destId="{9E721AC7-6014-41AA-842D-B6A7E62B8D0B}" srcOrd="0" destOrd="0" presId="urn:microsoft.com/office/officeart/2005/8/layout/hierarchy5"/>
    <dgm:cxn modelId="{49AC129B-61FC-48EA-8FFF-ABAD2066E3FF}" type="presParOf" srcId="{7D655832-2133-4FCA-AA9E-977416EA79FF}" destId="{640379FF-6650-4913-8993-34A97E6DE282}" srcOrd="1" destOrd="0" presId="urn:microsoft.com/office/officeart/2005/8/layout/hierarchy5"/>
    <dgm:cxn modelId="{4D57E959-8048-4F64-9572-B47B873D7C7A}" type="presParOf" srcId="{B0500047-BBEE-422B-997F-865EF799F2B1}" destId="{22BEB787-C83B-4CCA-82D4-78971F473D52}" srcOrd="2" destOrd="0" presId="urn:microsoft.com/office/officeart/2005/8/layout/hierarchy5"/>
    <dgm:cxn modelId="{C3FAC1F9-CE0C-486F-BE9C-D82156E555BF}" type="presParOf" srcId="{22BEB787-C83B-4CCA-82D4-78971F473D52}" destId="{C003B80C-340B-452E-A820-81788B7B1AE9}" srcOrd="0" destOrd="0" presId="urn:microsoft.com/office/officeart/2005/8/layout/hierarchy5"/>
    <dgm:cxn modelId="{3B84218F-435C-4947-867C-388597E4C116}" type="presParOf" srcId="{B0500047-BBEE-422B-997F-865EF799F2B1}" destId="{41552E01-3026-4C61-A0C9-FC60940CA541}" srcOrd="3" destOrd="0" presId="urn:microsoft.com/office/officeart/2005/8/layout/hierarchy5"/>
    <dgm:cxn modelId="{D47FEEA9-CE7D-4544-9FFC-ADDE4CC18D3F}" type="presParOf" srcId="{41552E01-3026-4C61-A0C9-FC60940CA541}" destId="{9B3F4CB4-4858-41E1-9800-F83502B3CAB5}" srcOrd="0" destOrd="0" presId="urn:microsoft.com/office/officeart/2005/8/layout/hierarchy5"/>
    <dgm:cxn modelId="{75605164-795F-42E8-B37C-340D6EA22514}" type="presParOf" srcId="{41552E01-3026-4C61-A0C9-FC60940CA541}" destId="{E0DBBA64-147E-4F87-8F17-B51857CF4EF1}" srcOrd="1" destOrd="0" presId="urn:microsoft.com/office/officeart/2005/8/layout/hierarchy5"/>
    <dgm:cxn modelId="{E092846F-A522-4249-AC7B-6160A64B7A51}" type="presParOf" srcId="{E0DBBA64-147E-4F87-8F17-B51857CF4EF1}" destId="{47836D75-4261-4307-B2D8-CE8932D39008}" srcOrd="0" destOrd="0" presId="urn:microsoft.com/office/officeart/2005/8/layout/hierarchy5"/>
    <dgm:cxn modelId="{1BDD7EF9-F9A2-4D93-AAB7-6B6B9F9E11EE}" type="presParOf" srcId="{47836D75-4261-4307-B2D8-CE8932D39008}" destId="{9CC2B238-B745-4978-897E-3CE01544A67A}" srcOrd="0" destOrd="0" presId="urn:microsoft.com/office/officeart/2005/8/layout/hierarchy5"/>
    <dgm:cxn modelId="{1703A296-1740-4876-89E0-D138C494BCF0}" type="presParOf" srcId="{E0DBBA64-147E-4F87-8F17-B51857CF4EF1}" destId="{DBA4EA00-2C05-4382-A011-4D55F6518D64}" srcOrd="1" destOrd="0" presId="urn:microsoft.com/office/officeart/2005/8/layout/hierarchy5"/>
    <dgm:cxn modelId="{7F337CC1-B047-4318-BDDC-D5333E92A727}" type="presParOf" srcId="{DBA4EA00-2C05-4382-A011-4D55F6518D64}" destId="{A89EB30D-6D46-4F9C-A407-1EC0476D06A1}" srcOrd="0" destOrd="0" presId="urn:microsoft.com/office/officeart/2005/8/layout/hierarchy5"/>
    <dgm:cxn modelId="{D11A7543-BA98-4969-A4B1-81E69A82E80A}" type="presParOf" srcId="{DBA4EA00-2C05-4382-A011-4D55F6518D64}" destId="{D44E4ECB-7804-45E0-B01D-EDF2CC307D35}" srcOrd="1" destOrd="0" presId="urn:microsoft.com/office/officeart/2005/8/layout/hierarchy5"/>
    <dgm:cxn modelId="{DEE16A5C-3905-4578-877E-D1F989F79E52}" type="presParOf" srcId="{E0DBBA64-147E-4F87-8F17-B51857CF4EF1}" destId="{E0DE9BDD-A392-4E92-B78F-7C4C7D17DFAF}" srcOrd="2" destOrd="0" presId="urn:microsoft.com/office/officeart/2005/8/layout/hierarchy5"/>
    <dgm:cxn modelId="{DFB6551F-BB4D-4EFD-9D2D-9E1293843DEF}" type="presParOf" srcId="{E0DE9BDD-A392-4E92-B78F-7C4C7D17DFAF}" destId="{EE5897BD-4E77-400C-A4E2-9DF45F55AAE3}" srcOrd="0" destOrd="0" presId="urn:microsoft.com/office/officeart/2005/8/layout/hierarchy5"/>
    <dgm:cxn modelId="{95BDEDBB-B101-44C2-A922-5FFA6977488D}" type="presParOf" srcId="{E0DBBA64-147E-4F87-8F17-B51857CF4EF1}" destId="{B5B4336E-CD32-44FB-A2FD-99DB10DA0EC4}" srcOrd="3" destOrd="0" presId="urn:microsoft.com/office/officeart/2005/8/layout/hierarchy5"/>
    <dgm:cxn modelId="{A80F5722-1A9B-4A00-91FF-E40F424BF403}" type="presParOf" srcId="{B5B4336E-CD32-44FB-A2FD-99DB10DA0EC4}" destId="{EF96F69B-847E-4222-BBF2-C4D2D34AFEDB}" srcOrd="0" destOrd="0" presId="urn:microsoft.com/office/officeart/2005/8/layout/hierarchy5"/>
    <dgm:cxn modelId="{BB6FD15E-4010-4FEB-8EF7-92343BA59F2E}" type="presParOf" srcId="{B5B4336E-CD32-44FB-A2FD-99DB10DA0EC4}" destId="{24346256-DFE6-4899-A053-90807CA3B96D}" srcOrd="1" destOrd="0" presId="urn:microsoft.com/office/officeart/2005/8/layout/hierarchy5"/>
    <dgm:cxn modelId="{A0F5F69A-C3A4-44F2-AB58-2D362EF675FE}" type="presParOf" srcId="{E0DBBA64-147E-4F87-8F17-B51857CF4EF1}" destId="{EB101D97-EA53-4AAC-B0C7-7199A945F87E}" srcOrd="4" destOrd="0" presId="urn:microsoft.com/office/officeart/2005/8/layout/hierarchy5"/>
    <dgm:cxn modelId="{0E53786D-1A11-4BB4-AB95-C2C5264A0D27}" type="presParOf" srcId="{EB101D97-EA53-4AAC-B0C7-7199A945F87E}" destId="{98A78B14-29A4-425D-A96E-F7C7FE5834E3}" srcOrd="0" destOrd="0" presId="urn:microsoft.com/office/officeart/2005/8/layout/hierarchy5"/>
    <dgm:cxn modelId="{100BE2AC-0162-494B-B40B-22B1B0D02415}" type="presParOf" srcId="{E0DBBA64-147E-4F87-8F17-B51857CF4EF1}" destId="{D24A9FDD-FBDC-4031-99D4-28DFA69FAD63}" srcOrd="5" destOrd="0" presId="urn:microsoft.com/office/officeart/2005/8/layout/hierarchy5"/>
    <dgm:cxn modelId="{CB7B520B-D37D-4B85-9A4E-260B71E3AEC3}" type="presParOf" srcId="{D24A9FDD-FBDC-4031-99D4-28DFA69FAD63}" destId="{56B08AAF-16B4-46FD-8FDE-FDA8A1892004}" srcOrd="0" destOrd="0" presId="urn:microsoft.com/office/officeart/2005/8/layout/hierarchy5"/>
    <dgm:cxn modelId="{CA547830-5BF2-4C4B-9B14-A9CCACED12BE}" type="presParOf" srcId="{D24A9FDD-FBDC-4031-99D4-28DFA69FAD63}" destId="{7C4B7E1E-6058-4478-BBEE-7ED8F988FAE7}" srcOrd="1" destOrd="0" presId="urn:microsoft.com/office/officeart/2005/8/layout/hierarchy5"/>
    <dgm:cxn modelId="{19ADDAE8-9CC5-4D3C-883E-C5C3350093CA}" type="presParOf" srcId="{E0DBBA64-147E-4F87-8F17-B51857CF4EF1}" destId="{2D7AD092-C14E-480D-9C90-9EBFC4270E58}" srcOrd="6" destOrd="0" presId="urn:microsoft.com/office/officeart/2005/8/layout/hierarchy5"/>
    <dgm:cxn modelId="{3CF6D6E3-C906-4943-9315-EF810867687F}" type="presParOf" srcId="{2D7AD092-C14E-480D-9C90-9EBFC4270E58}" destId="{9AB70AC7-9616-4BED-BA95-642A3BD8891D}" srcOrd="0" destOrd="0" presId="urn:microsoft.com/office/officeart/2005/8/layout/hierarchy5"/>
    <dgm:cxn modelId="{667FB56A-CCF2-4E15-AF42-FF59C3DD3492}" type="presParOf" srcId="{E0DBBA64-147E-4F87-8F17-B51857CF4EF1}" destId="{890D0826-A498-44CE-8547-5D4F64CE0811}" srcOrd="7" destOrd="0" presId="urn:microsoft.com/office/officeart/2005/8/layout/hierarchy5"/>
    <dgm:cxn modelId="{7B41480E-334D-41B7-8C3F-D96A70A46AFF}" type="presParOf" srcId="{890D0826-A498-44CE-8547-5D4F64CE0811}" destId="{F9144BF7-F979-4C62-AEF7-0C6658D07D6E}" srcOrd="0" destOrd="0" presId="urn:microsoft.com/office/officeart/2005/8/layout/hierarchy5"/>
    <dgm:cxn modelId="{BE63B95A-F7A0-4716-A9E6-4513321DD6BB}" type="presParOf" srcId="{890D0826-A498-44CE-8547-5D4F64CE0811}" destId="{535BC809-4BC1-4710-AB86-72201C850853}" srcOrd="1" destOrd="0" presId="urn:microsoft.com/office/officeart/2005/8/layout/hierarchy5"/>
    <dgm:cxn modelId="{9A748576-3D10-4A54-91C9-9A0C981454C8}" type="presParOf" srcId="{B0500047-BBEE-422B-997F-865EF799F2B1}" destId="{7557CD3F-9582-4765-AAC4-A684FD462960}" srcOrd="4" destOrd="0" presId="urn:microsoft.com/office/officeart/2005/8/layout/hierarchy5"/>
    <dgm:cxn modelId="{1022EE37-B5A9-4B58-AA72-43FE871A8A59}" type="presParOf" srcId="{7557CD3F-9582-4765-AAC4-A684FD462960}" destId="{828CB0AD-7909-4293-BFBF-54F681D2B98C}" srcOrd="0" destOrd="0" presId="urn:microsoft.com/office/officeart/2005/8/layout/hierarchy5"/>
    <dgm:cxn modelId="{77A173EA-5B2D-4FDD-A843-B7C0069AB3A3}" type="presParOf" srcId="{B0500047-BBEE-422B-997F-865EF799F2B1}" destId="{80C543B7-C123-4B2A-AE7B-4B64B195F3E2}" srcOrd="5" destOrd="0" presId="urn:microsoft.com/office/officeart/2005/8/layout/hierarchy5"/>
    <dgm:cxn modelId="{D5EE377E-E254-4396-8C85-CE633B6E5740}" type="presParOf" srcId="{80C543B7-C123-4B2A-AE7B-4B64B195F3E2}" destId="{C8943B5B-5672-4CCA-99D1-99B3A4189E4C}" srcOrd="0" destOrd="0" presId="urn:microsoft.com/office/officeart/2005/8/layout/hierarchy5"/>
    <dgm:cxn modelId="{30591B35-EB2F-466F-A81E-F7075E79ADF7}" type="presParOf" srcId="{80C543B7-C123-4B2A-AE7B-4B64B195F3E2}" destId="{98E3F3C5-5614-478E-9F2F-13761BBA7688}" srcOrd="1" destOrd="0" presId="urn:microsoft.com/office/officeart/2005/8/layout/hierarchy5"/>
    <dgm:cxn modelId="{82801E9D-BD53-4DEC-862F-2DAF34D3BC3A}" type="presParOf" srcId="{A51A3E32-40AD-410B-8EB4-7DC5E9EE3E4D}" destId="{29A09660-6824-4DD5-A3E7-054F35D56F49}" srcOrd="1" destOrd="0" presId="urn:microsoft.com/office/officeart/2005/8/layout/hierarchy5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0C7DE48-4B6E-4239-B55B-EC95705D40E2}">
      <dsp:nvSpPr>
        <dsp:cNvPr id="0" name=""/>
        <dsp:cNvSpPr/>
      </dsp:nvSpPr>
      <dsp:spPr>
        <a:xfrm>
          <a:off x="112" y="2183405"/>
          <a:ext cx="2185677" cy="1092838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b="1" kern="1200">
              <a:solidFill>
                <a:sysClr val="windowText" lastClr="000000"/>
              </a:solidFill>
            </a:rPr>
            <a:t>Safeguarding Concern Identified</a:t>
          </a:r>
          <a:endParaRPr lang="en-GB" sz="1000" b="1" kern="1200">
            <a:solidFill>
              <a:sysClr val="windowText" lastClr="000000"/>
            </a:solidFill>
          </a:endParaRP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b="1" kern="1200">
              <a:solidFill>
                <a:sysClr val="windowText" lastClr="000000"/>
              </a:solidFill>
            </a:rPr>
            <a:t>Is the child/vulnerable adult in immediate danger?</a:t>
          </a:r>
          <a:endParaRPr lang="en-GB" sz="1000" b="1" kern="1200">
            <a:solidFill>
              <a:sysClr val="windowText" lastClr="000000"/>
            </a:solidFill>
          </a:endParaRPr>
        </a:p>
      </dsp:txBody>
      <dsp:txXfrm>
        <a:off x="32120" y="2215413"/>
        <a:ext cx="2121661" cy="1028822"/>
      </dsp:txXfrm>
    </dsp:sp>
    <dsp:sp modelId="{BC7D96FA-D354-413E-B2B9-33B57857A85E}">
      <dsp:nvSpPr>
        <dsp:cNvPr id="0" name=""/>
        <dsp:cNvSpPr/>
      </dsp:nvSpPr>
      <dsp:spPr>
        <a:xfrm rot="18116678">
          <a:off x="1796738" y="2009726"/>
          <a:ext cx="1652375" cy="38056"/>
        </a:xfrm>
        <a:custGeom>
          <a:avLst/>
          <a:gdLst/>
          <a:ahLst/>
          <a:cxnLst/>
          <a:rect l="0" t="0" r="0" b="0"/>
          <a:pathLst>
            <a:path>
              <a:moveTo>
                <a:pt x="0" y="19028"/>
              </a:moveTo>
              <a:lnTo>
                <a:pt x="1652375" y="19028"/>
              </a:lnTo>
            </a:path>
          </a:pathLst>
        </a:custGeom>
        <a:noFill/>
        <a:ln w="635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800" kern="1200">
            <a:solidFill>
              <a:sysClr val="windowText" lastClr="000000"/>
            </a:solidFill>
          </a:endParaRPr>
        </a:p>
      </dsp:txBody>
      <dsp:txXfrm>
        <a:off x="2581616" y="1987445"/>
        <a:ext cx="82618" cy="82618"/>
      </dsp:txXfrm>
    </dsp:sp>
    <dsp:sp modelId="{9E721AC7-6014-41AA-842D-B6A7E62B8D0B}">
      <dsp:nvSpPr>
        <dsp:cNvPr id="0" name=""/>
        <dsp:cNvSpPr/>
      </dsp:nvSpPr>
      <dsp:spPr>
        <a:xfrm>
          <a:off x="3060061" y="781266"/>
          <a:ext cx="2185677" cy="1092838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b="1" kern="1200">
              <a:solidFill>
                <a:sysClr val="windowText" lastClr="000000"/>
              </a:solidFill>
            </a:rPr>
            <a:t>YES</a:t>
          </a:r>
          <a:endParaRPr lang="en-GB" sz="1200" b="1" kern="1200">
            <a:solidFill>
              <a:sysClr val="windowText" lastClr="000000"/>
            </a:solidFill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>
              <a:solidFill>
                <a:sysClr val="windowText" lastClr="000000"/>
              </a:solidFill>
            </a:rPr>
            <a:t>Call Police / Emergency Services (999) then</a:t>
          </a:r>
          <a:endParaRPr lang="en-GB" sz="800" kern="1200">
            <a:solidFill>
              <a:sysClr val="windowText" lastClr="000000"/>
            </a:solidFill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>
              <a:solidFill>
                <a:sysClr val="windowText" lastClr="000000"/>
              </a:solidFill>
            </a:rPr>
            <a:t>Inform County FA Safeguarding Officer</a:t>
          </a:r>
          <a:endParaRPr lang="en-GB" sz="800" kern="1200">
            <a:solidFill>
              <a:sysClr val="windowText" lastClr="000000"/>
            </a:solidFill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>
              <a:solidFill>
                <a:sysClr val="windowText" lastClr="000000"/>
              </a:solidFill>
            </a:rPr>
            <a:t>Inform Club Welfare Officer</a:t>
          </a:r>
          <a:endParaRPr lang="en-GB" sz="800" kern="1200">
            <a:solidFill>
              <a:sysClr val="windowText" lastClr="000000"/>
            </a:solidFill>
          </a:endParaRPr>
        </a:p>
      </dsp:txBody>
      <dsp:txXfrm>
        <a:off x="3092069" y="813274"/>
        <a:ext cx="2121661" cy="1028822"/>
      </dsp:txXfrm>
    </dsp:sp>
    <dsp:sp modelId="{22BEB787-C83B-4CCA-82D4-78971F473D52}">
      <dsp:nvSpPr>
        <dsp:cNvPr id="0" name=""/>
        <dsp:cNvSpPr/>
      </dsp:nvSpPr>
      <dsp:spPr>
        <a:xfrm rot="21033550">
          <a:off x="2179788" y="2638109"/>
          <a:ext cx="886275" cy="38056"/>
        </a:xfrm>
        <a:custGeom>
          <a:avLst/>
          <a:gdLst/>
          <a:ahLst/>
          <a:cxnLst/>
          <a:rect l="0" t="0" r="0" b="0"/>
          <a:pathLst>
            <a:path>
              <a:moveTo>
                <a:pt x="0" y="19028"/>
              </a:moveTo>
              <a:lnTo>
                <a:pt x="886275" y="19028"/>
              </a:lnTo>
            </a:path>
          </a:pathLst>
        </a:custGeom>
        <a:noFill/>
        <a:ln w="635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800" kern="1200">
            <a:solidFill>
              <a:sysClr val="windowText" lastClr="000000"/>
            </a:solidFill>
          </a:endParaRPr>
        </a:p>
      </dsp:txBody>
      <dsp:txXfrm>
        <a:off x="2600768" y="2634980"/>
        <a:ext cx="44313" cy="44313"/>
      </dsp:txXfrm>
    </dsp:sp>
    <dsp:sp modelId="{9B3F4CB4-4858-41E1-9800-F83502B3CAB5}">
      <dsp:nvSpPr>
        <dsp:cNvPr id="0" name=""/>
        <dsp:cNvSpPr/>
      </dsp:nvSpPr>
      <dsp:spPr>
        <a:xfrm>
          <a:off x="3060061" y="2038030"/>
          <a:ext cx="2185677" cy="1092838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b="1" kern="1200">
              <a:solidFill>
                <a:sysClr val="windowText" lastClr="000000"/>
              </a:solidFill>
            </a:rPr>
            <a:t>NO</a:t>
          </a:r>
          <a:endParaRPr lang="en-GB" sz="1200" b="1" kern="1200">
            <a:solidFill>
              <a:sysClr val="windowText" lastClr="000000"/>
            </a:solidFill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>
              <a:solidFill>
                <a:sysClr val="windowText" lastClr="000000"/>
              </a:solidFill>
            </a:rPr>
            <a:t>What type of concern is it?</a:t>
          </a:r>
          <a:endParaRPr lang="en-GB" sz="800" kern="1200">
            <a:solidFill>
              <a:sysClr val="windowText" lastClr="000000"/>
            </a:solidFill>
          </a:endParaRPr>
        </a:p>
      </dsp:txBody>
      <dsp:txXfrm>
        <a:off x="3092069" y="2070038"/>
        <a:ext cx="2121661" cy="1028822"/>
      </dsp:txXfrm>
    </dsp:sp>
    <dsp:sp modelId="{47836D75-4261-4307-B2D8-CE8932D39008}">
      <dsp:nvSpPr>
        <dsp:cNvPr id="0" name=""/>
        <dsp:cNvSpPr/>
      </dsp:nvSpPr>
      <dsp:spPr>
        <a:xfrm rot="17692822">
          <a:off x="4643868" y="1622848"/>
          <a:ext cx="2078010" cy="38056"/>
        </a:xfrm>
        <a:custGeom>
          <a:avLst/>
          <a:gdLst/>
          <a:ahLst/>
          <a:cxnLst/>
          <a:rect l="0" t="0" r="0" b="0"/>
          <a:pathLst>
            <a:path>
              <a:moveTo>
                <a:pt x="0" y="19028"/>
              </a:moveTo>
              <a:lnTo>
                <a:pt x="2078010" y="19028"/>
              </a:lnTo>
            </a:path>
          </a:pathLst>
        </a:custGeom>
        <a:noFill/>
        <a:ln w="63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800" kern="1200">
            <a:solidFill>
              <a:sysClr val="windowText" lastClr="000000"/>
            </a:solidFill>
          </a:endParaRPr>
        </a:p>
      </dsp:txBody>
      <dsp:txXfrm>
        <a:off x="5630923" y="1589926"/>
        <a:ext cx="103900" cy="103900"/>
      </dsp:txXfrm>
    </dsp:sp>
    <dsp:sp modelId="{A89EB30D-6D46-4F9C-A407-1EC0476D06A1}">
      <dsp:nvSpPr>
        <dsp:cNvPr id="0" name=""/>
        <dsp:cNvSpPr/>
      </dsp:nvSpPr>
      <dsp:spPr>
        <a:xfrm>
          <a:off x="6120009" y="152883"/>
          <a:ext cx="2185677" cy="1092838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b="1" kern="1200">
              <a:solidFill>
                <a:sysClr val="windowText" lastClr="000000"/>
              </a:solidFill>
            </a:rPr>
            <a:t>Serious Concern / Suspected Abuse </a:t>
          </a:r>
          <a:r>
            <a:rPr lang="en-US" sz="800" kern="1200">
              <a:solidFill>
                <a:sysClr val="windowText" lastClr="000000"/>
              </a:solidFill>
            </a:rPr>
            <a:t>(Tier 3–4)</a:t>
          </a:r>
          <a:endParaRPr lang="en-GB" sz="800" kern="1200">
            <a:solidFill>
              <a:sysClr val="windowText" lastClr="000000"/>
            </a:solidFill>
          </a:endParaRP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>
              <a:solidFill>
                <a:sysClr val="windowText" lastClr="000000"/>
              </a:solidFill>
            </a:rPr>
            <a:t>Report immediately to Welfare Officer</a:t>
          </a:r>
          <a:endParaRPr lang="en-GB" sz="800" kern="1200">
            <a:solidFill>
              <a:sysClr val="windowText" lastClr="000000"/>
            </a:solidFill>
          </a:endParaRP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>
              <a:solidFill>
                <a:sysClr val="windowText" lastClr="000000"/>
              </a:solidFill>
            </a:rPr>
            <a:t>Contact County FA / Police / Social Care / NSPCC</a:t>
          </a:r>
          <a:endParaRPr lang="en-GB" sz="800" kern="1200">
            <a:solidFill>
              <a:sysClr val="windowText" lastClr="000000"/>
            </a:solidFill>
          </a:endParaRP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>
              <a:solidFill>
                <a:sysClr val="windowText" lastClr="000000"/>
              </a:solidFill>
            </a:rPr>
            <a:t>Record concern and follow FA procedures</a:t>
          </a:r>
          <a:endParaRPr lang="en-GB" sz="800" kern="1200">
            <a:solidFill>
              <a:sysClr val="windowText" lastClr="000000"/>
            </a:solidFill>
          </a:endParaRPr>
        </a:p>
      </dsp:txBody>
      <dsp:txXfrm>
        <a:off x="6152017" y="184891"/>
        <a:ext cx="2121661" cy="1028822"/>
      </dsp:txXfrm>
    </dsp:sp>
    <dsp:sp modelId="{E0DE9BDD-A392-4E92-B78F-7C4C7D17DFAF}">
      <dsp:nvSpPr>
        <dsp:cNvPr id="0" name=""/>
        <dsp:cNvSpPr/>
      </dsp:nvSpPr>
      <dsp:spPr>
        <a:xfrm rot="19457599">
          <a:off x="5144540" y="2251230"/>
          <a:ext cx="1076668" cy="38056"/>
        </a:xfrm>
        <a:custGeom>
          <a:avLst/>
          <a:gdLst/>
          <a:ahLst/>
          <a:cxnLst/>
          <a:rect l="0" t="0" r="0" b="0"/>
          <a:pathLst>
            <a:path>
              <a:moveTo>
                <a:pt x="0" y="19028"/>
              </a:moveTo>
              <a:lnTo>
                <a:pt x="1076668" y="19028"/>
              </a:lnTo>
            </a:path>
          </a:pathLst>
        </a:custGeom>
        <a:noFill/>
        <a:ln w="63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800" kern="1200">
            <a:solidFill>
              <a:sysClr val="windowText" lastClr="000000"/>
            </a:solidFill>
          </a:endParaRPr>
        </a:p>
      </dsp:txBody>
      <dsp:txXfrm>
        <a:off x="5655957" y="2243342"/>
        <a:ext cx="53833" cy="53833"/>
      </dsp:txXfrm>
    </dsp:sp>
    <dsp:sp modelId="{EF96F69B-847E-4222-BBF2-C4D2D34AFEDB}">
      <dsp:nvSpPr>
        <dsp:cNvPr id="0" name=""/>
        <dsp:cNvSpPr/>
      </dsp:nvSpPr>
      <dsp:spPr>
        <a:xfrm>
          <a:off x="6120009" y="1409648"/>
          <a:ext cx="2185677" cy="1092838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b="1" kern="1200">
              <a:solidFill>
                <a:sysClr val="windowText" lastClr="000000"/>
              </a:solidFill>
            </a:rPr>
            <a:t>Poor Practice – Repeated Behaviour </a:t>
          </a:r>
          <a:r>
            <a:rPr lang="en-US" sz="800" kern="1200">
              <a:solidFill>
                <a:sysClr val="windowText" lastClr="000000"/>
              </a:solidFill>
            </a:rPr>
            <a:t>(Tier 2)</a:t>
          </a:r>
          <a:endParaRPr lang="en-GB" sz="800" kern="1200">
            <a:solidFill>
              <a:sysClr val="windowText" lastClr="000000"/>
            </a:solidFill>
          </a:endParaRP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>
              <a:solidFill>
                <a:sysClr val="windowText" lastClr="000000"/>
              </a:solidFill>
            </a:rPr>
            <a:t>Report to Club Welfare Officer</a:t>
          </a:r>
          <a:endParaRPr lang="en-GB" sz="800" kern="1200">
            <a:solidFill>
              <a:sysClr val="windowText" lastClr="000000"/>
            </a:solidFill>
          </a:endParaRP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>
              <a:solidFill>
                <a:sysClr val="windowText" lastClr="000000"/>
              </a:solidFill>
            </a:rPr>
            <a:t>Submit match/report form</a:t>
          </a:r>
          <a:endParaRPr lang="en-GB" sz="800" kern="1200">
            <a:solidFill>
              <a:sysClr val="windowText" lastClr="000000"/>
            </a:solidFill>
          </a:endParaRP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>
              <a:solidFill>
                <a:sysClr val="windowText" lastClr="000000"/>
              </a:solidFill>
            </a:rPr>
            <a:t>Welfare Officer investigates and seeks FA advice</a:t>
          </a:r>
          <a:endParaRPr lang="en-GB" sz="800" kern="1200">
            <a:solidFill>
              <a:sysClr val="windowText" lastClr="000000"/>
            </a:solidFill>
          </a:endParaRP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>
              <a:solidFill>
                <a:sysClr val="windowText" lastClr="000000"/>
              </a:solidFill>
            </a:rPr>
            <a:t>Monitor behaviour</a:t>
          </a:r>
          <a:endParaRPr lang="en-GB" sz="800" kern="1200">
            <a:solidFill>
              <a:sysClr val="windowText" lastClr="000000"/>
            </a:solidFill>
          </a:endParaRPr>
        </a:p>
      </dsp:txBody>
      <dsp:txXfrm>
        <a:off x="6152017" y="1441656"/>
        <a:ext cx="2121661" cy="1028822"/>
      </dsp:txXfrm>
    </dsp:sp>
    <dsp:sp modelId="{EB101D97-EA53-4AAC-B0C7-7199A945F87E}">
      <dsp:nvSpPr>
        <dsp:cNvPr id="0" name=""/>
        <dsp:cNvSpPr/>
      </dsp:nvSpPr>
      <dsp:spPr>
        <a:xfrm rot="2142401">
          <a:off x="5144540" y="2879612"/>
          <a:ext cx="1076668" cy="38056"/>
        </a:xfrm>
        <a:custGeom>
          <a:avLst/>
          <a:gdLst/>
          <a:ahLst/>
          <a:cxnLst/>
          <a:rect l="0" t="0" r="0" b="0"/>
          <a:pathLst>
            <a:path>
              <a:moveTo>
                <a:pt x="0" y="19028"/>
              </a:moveTo>
              <a:lnTo>
                <a:pt x="1076668" y="19028"/>
              </a:lnTo>
            </a:path>
          </a:pathLst>
        </a:custGeom>
        <a:noFill/>
        <a:ln w="63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800" kern="1200">
            <a:solidFill>
              <a:sysClr val="windowText" lastClr="000000"/>
            </a:solidFill>
          </a:endParaRPr>
        </a:p>
      </dsp:txBody>
      <dsp:txXfrm>
        <a:off x="5655957" y="2871724"/>
        <a:ext cx="53833" cy="53833"/>
      </dsp:txXfrm>
    </dsp:sp>
    <dsp:sp modelId="{56B08AAF-16B4-46FD-8FDE-FDA8A1892004}">
      <dsp:nvSpPr>
        <dsp:cNvPr id="0" name=""/>
        <dsp:cNvSpPr/>
      </dsp:nvSpPr>
      <dsp:spPr>
        <a:xfrm>
          <a:off x="6120009" y="2666412"/>
          <a:ext cx="2185677" cy="1092838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b="1" kern="1200">
              <a:solidFill>
                <a:sysClr val="windowText" lastClr="000000"/>
              </a:solidFill>
            </a:rPr>
            <a:t>Low-Level Poor Practice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b="1" kern="1200">
              <a:solidFill>
                <a:sysClr val="windowText" lastClr="000000"/>
              </a:solidFill>
            </a:rPr>
            <a:t> </a:t>
          </a:r>
          <a:r>
            <a:rPr lang="en-US" sz="800" kern="1200">
              <a:solidFill>
                <a:sysClr val="windowText" lastClr="000000"/>
              </a:solidFill>
            </a:rPr>
            <a:t>(Tier 1)</a:t>
          </a:r>
          <a:endParaRPr lang="en-GB" sz="800" kern="1200">
            <a:solidFill>
              <a:sysClr val="windowText" lastClr="000000"/>
            </a:solidFill>
          </a:endParaRP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>
              <a:solidFill>
                <a:sysClr val="windowText" lastClr="000000"/>
              </a:solidFill>
            </a:rPr>
            <a:t>Report to Club Welfare Officer</a:t>
          </a:r>
          <a:endParaRPr lang="en-GB" sz="800" kern="1200">
            <a:solidFill>
              <a:sysClr val="windowText" lastClr="000000"/>
            </a:solidFill>
          </a:endParaRP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>
              <a:solidFill>
                <a:sysClr val="windowText" lastClr="000000"/>
              </a:solidFill>
            </a:rPr>
            <a:t>Welfare Officer addresses informally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>
              <a:solidFill>
                <a:sysClr val="windowText" lastClr="000000"/>
              </a:solidFill>
            </a:rPr>
            <a:t>Provide guidance and monitor</a:t>
          </a:r>
          <a:endParaRPr lang="en-GB" sz="800" kern="1200">
            <a:solidFill>
              <a:sysClr val="windowText" lastClr="000000"/>
            </a:solidFill>
          </a:endParaRPr>
        </a:p>
      </dsp:txBody>
      <dsp:txXfrm>
        <a:off x="6152017" y="2698420"/>
        <a:ext cx="2121661" cy="1028822"/>
      </dsp:txXfrm>
    </dsp:sp>
    <dsp:sp modelId="{2D7AD092-C14E-480D-9C90-9EBFC4270E58}">
      <dsp:nvSpPr>
        <dsp:cNvPr id="0" name=""/>
        <dsp:cNvSpPr/>
      </dsp:nvSpPr>
      <dsp:spPr>
        <a:xfrm rot="3907178">
          <a:off x="4643868" y="3507995"/>
          <a:ext cx="2078010" cy="38056"/>
        </a:xfrm>
        <a:custGeom>
          <a:avLst/>
          <a:gdLst/>
          <a:ahLst/>
          <a:cxnLst/>
          <a:rect l="0" t="0" r="0" b="0"/>
          <a:pathLst>
            <a:path>
              <a:moveTo>
                <a:pt x="0" y="19028"/>
              </a:moveTo>
              <a:lnTo>
                <a:pt x="2078010" y="19028"/>
              </a:lnTo>
            </a:path>
          </a:pathLst>
        </a:custGeom>
        <a:noFill/>
        <a:ln w="63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800" kern="1200">
            <a:solidFill>
              <a:sysClr val="windowText" lastClr="000000"/>
            </a:solidFill>
          </a:endParaRPr>
        </a:p>
      </dsp:txBody>
      <dsp:txXfrm>
        <a:off x="5630923" y="3475073"/>
        <a:ext cx="103900" cy="103900"/>
      </dsp:txXfrm>
    </dsp:sp>
    <dsp:sp modelId="{F9144BF7-F979-4C62-AEF7-0C6658D07D6E}">
      <dsp:nvSpPr>
        <dsp:cNvPr id="0" name=""/>
        <dsp:cNvSpPr/>
      </dsp:nvSpPr>
      <dsp:spPr>
        <a:xfrm>
          <a:off x="6120009" y="3923177"/>
          <a:ext cx="2185677" cy="1092838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b="1" kern="1200">
              <a:solidFill>
                <a:sysClr val="windowText" lastClr="000000"/>
              </a:solidFill>
            </a:rPr>
            <a:t>Welfare Officer unavailable or concern escalates</a:t>
          </a:r>
          <a:endParaRPr lang="en-GB" sz="1000" b="1" kern="1200">
            <a:solidFill>
              <a:sysClr val="windowText" lastClr="000000"/>
            </a:solidFill>
          </a:endParaRP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>
              <a:solidFill>
                <a:sysClr val="windowText" lastClr="000000"/>
              </a:solidFill>
            </a:rPr>
            <a:t>Contact County FA Welfare Officer</a:t>
          </a:r>
          <a:endParaRPr lang="en-GB" sz="800" kern="1200">
            <a:solidFill>
              <a:sysClr val="windowText" lastClr="000000"/>
            </a:solidFill>
          </a:endParaRP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>
              <a:solidFill>
                <a:sysClr val="windowText" lastClr="000000"/>
              </a:solidFill>
            </a:rPr>
            <a:t>Contact FA Safeguarding Team / NSPCC / Police</a:t>
          </a:r>
          <a:endParaRPr lang="en-GB" sz="800" kern="1200">
            <a:solidFill>
              <a:sysClr val="windowText" lastClr="000000"/>
            </a:solidFill>
          </a:endParaRPr>
        </a:p>
      </dsp:txBody>
      <dsp:txXfrm>
        <a:off x="6152017" y="3955185"/>
        <a:ext cx="2121661" cy="1028822"/>
      </dsp:txXfrm>
    </dsp:sp>
    <dsp:sp modelId="{7557CD3F-9582-4765-AAC4-A684FD462960}">
      <dsp:nvSpPr>
        <dsp:cNvPr id="0" name=""/>
        <dsp:cNvSpPr/>
      </dsp:nvSpPr>
      <dsp:spPr>
        <a:xfrm rot="3310531">
          <a:off x="1857450" y="3339178"/>
          <a:ext cx="1530949" cy="38056"/>
        </a:xfrm>
        <a:custGeom>
          <a:avLst/>
          <a:gdLst/>
          <a:ahLst/>
          <a:cxnLst/>
          <a:rect l="0" t="0" r="0" b="0"/>
          <a:pathLst>
            <a:path>
              <a:moveTo>
                <a:pt x="0" y="19028"/>
              </a:moveTo>
              <a:lnTo>
                <a:pt x="1530949" y="19028"/>
              </a:lnTo>
            </a:path>
          </a:pathLst>
        </a:custGeom>
        <a:noFill/>
        <a:ln w="635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800" kern="1200">
            <a:solidFill>
              <a:sysClr val="windowText" lastClr="000000"/>
            </a:solidFill>
          </a:endParaRPr>
        </a:p>
      </dsp:txBody>
      <dsp:txXfrm>
        <a:off x="2584652" y="3319933"/>
        <a:ext cx="76547" cy="76547"/>
      </dsp:txXfrm>
    </dsp:sp>
    <dsp:sp modelId="{C8943B5B-5672-4CCA-99D1-99B3A4189E4C}">
      <dsp:nvSpPr>
        <dsp:cNvPr id="0" name=""/>
        <dsp:cNvSpPr/>
      </dsp:nvSpPr>
      <dsp:spPr>
        <a:xfrm>
          <a:off x="3060061" y="3294795"/>
          <a:ext cx="2256646" cy="1383588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b="1" kern="1200">
              <a:solidFill>
                <a:srgbClr val="EE0000"/>
              </a:solidFill>
            </a:rPr>
            <a:t>EMERGENCY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en-US" sz="800" b="1" kern="1200">
              <a:solidFill>
                <a:srgbClr val="EE0000"/>
              </a:solidFill>
            </a:rPr>
            <a:t>Medical Emergency (at any stage)</a:t>
          </a:r>
          <a:endParaRPr lang="en-GB" sz="800" b="1" kern="1200">
            <a:solidFill>
              <a:srgbClr val="EE0000"/>
            </a:solidFill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800" b="1" kern="1200">
              <a:solidFill>
                <a:srgbClr val="EE0000"/>
              </a:solidFill>
            </a:rPr>
            <a:t>📞</a:t>
          </a:r>
          <a:r>
            <a:rPr lang="en-US" sz="800" b="1" kern="1200">
              <a:solidFill>
                <a:srgbClr val="EE0000"/>
              </a:solidFill>
            </a:rPr>
            <a:t>Call ambulance or go to A&amp;E</a:t>
          </a:r>
          <a:endParaRPr lang="en-GB" sz="800" b="1" kern="1200">
            <a:solidFill>
              <a:srgbClr val="EE0000"/>
            </a:solidFill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b="1" kern="1200">
              <a:solidFill>
                <a:srgbClr val="EE0000"/>
              </a:solidFill>
            </a:rPr>
            <a:t>Inform medical staff of safeguarding concern</a:t>
          </a:r>
          <a:endParaRPr lang="en-GB" sz="800" b="1" kern="1200">
            <a:solidFill>
              <a:srgbClr val="EE0000"/>
            </a:solidFill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b="1" kern="1200">
              <a:solidFill>
                <a:srgbClr val="EE0000"/>
              </a:solidFill>
            </a:rPr>
            <a:t>Then follow reporting process</a:t>
          </a:r>
          <a:endParaRPr lang="en-GB" sz="800" b="1" kern="1200">
            <a:solidFill>
              <a:srgbClr val="EE0000"/>
            </a:solidFill>
          </a:endParaRPr>
        </a:p>
      </dsp:txBody>
      <dsp:txXfrm>
        <a:off x="3100585" y="3335319"/>
        <a:ext cx="2175598" cy="130254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5">
  <dgm:title val=""/>
  <dgm:desc val=""/>
  <dgm:catLst>
    <dgm:cat type="hierarchy" pri="6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4">
          <dgm:prSet phldr="1"/>
        </dgm:pt>
        <dgm:pt modelId="5">
          <dgm:prSet phldr="1"/>
        </dgm:pt>
        <dgm:pt modelId="6">
          <dgm:prSet phldr="1"/>
        </dgm:pt>
      </dgm:ptLst>
      <dgm:cxnLst>
        <dgm:cxn modelId="7" srcId="0" destId="1" srcOrd="0" destOrd="0"/>
        <dgm:cxn modelId="8" srcId="1" destId="2" srcOrd="0" destOrd="0"/>
        <dgm:cxn modelId="9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10" srcId="0" destId="4" srcOrd="1" destOrd="0"/>
        <dgm:cxn modelId="11" srcId="0" destId="5" srcOrd="2" destOrd="0"/>
        <dgm:cxn modelId="12" srcId="0" destId="6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2"/>
        <dgm:pt modelId="3"/>
      </dgm:ptLst>
      <dgm:cxnLst>
        <dgm:cxn modelId="4" srcId="0" destId="1" srcOrd="0" destOrd="0"/>
        <dgm:cxn modelId="13" srcId="1" destId="11" srcOrd="0" destOrd="0"/>
        <dgm:cxn modelId="14" srcId="1" destId="12" srcOrd="1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  <dgm:pt modelId="4"/>
        <dgm:pt modelId="5"/>
        <dgm:pt modelId="6"/>
        <dgm:pt modelId="7"/>
      </dgm:ptLst>
      <dgm:cxnLst>
        <dgm:cxn modelId="8" srcId="0" destId="1" srcOrd="0" destOrd="0"/>
        <dgm:cxn modelId="9" srcId="1" destId="2" srcOrd="0" destOrd="0"/>
        <dgm:cxn modelId="10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  <dgm:cxn modelId="11" srcId="0" destId="4" srcOrd="1" destOrd="0"/>
        <dgm:cxn modelId="12" srcId="0" destId="5" srcOrd="2" destOrd="0"/>
        <dgm:cxn modelId="13" srcId="0" destId="6" srcOrd="3" destOrd="0"/>
        <dgm:cxn modelId="14" srcId="0" destId="7" srcOrd="4" destOrd="0"/>
      </dgm:cxnLst>
      <dgm:bg/>
      <dgm:whole/>
    </dgm:dataModel>
  </dgm:clrData>
  <dgm:layoutNode name="mainComposite">
    <dgm:varLst>
      <dgm:chPref val="1"/>
      <dgm:dir/>
      <dgm:animOne val="branch"/>
      <dgm:animLvl val="lvl"/>
      <dgm:resizeHandles val="exact"/>
    </dgm:varLst>
    <dgm:alg type="composite"/>
    <dgm:presOf/>
    <dgm:shape xmlns:r="http://schemas.openxmlformats.org/officeDocument/2006/relationships" r:blip="">
      <dgm:adjLst/>
    </dgm:shape>
    <dgm:choose name="Name0">
      <dgm:if name="Name1" axis="ch" ptType="node" func="cnt" op="gte" val="2">
        <dgm:choose name="Name2">
          <dgm:if name="Name3" func="var" arg="dir" op="equ" val="norm">
            <dgm:constrLst>
              <dgm:constr type="l" for="ch" forName="hierFlow"/>
              <dgm:constr type="t" for="ch" forName="hierFlow" refType="h" fact="0.3"/>
              <dgm:constr type="r" for="ch" forName="hierFlow" refType="w" fact="0.98"/>
              <dgm:constr type="b" for="ch" forName="hierFlow" refType="h" fact="0.96"/>
              <dgm:constr type="l" for="ch" forName="bgShapesFlow"/>
              <dgm:constr type="t" for="ch" forName="bgShapesFlow"/>
              <dgm:constr type="r" for="ch" forName="bgShapesFlow" refType="w"/>
              <dgm:constr type="b" for="ch" forName="bgShapesFlow" refType="h"/>
              <dgm:constr type="h" for="des" forName="level1Shape" refType="h"/>
              <dgm:constr type="w" for="des" forName="level1Shape" refType="h" refFor="des" refForName="level1Shape" fact="2"/>
              <dgm:constr type="w" for="des" forName="level2Shape" refType="w" refFor="des" refForName="level1Shape" op="equ"/>
              <dgm:constr type="h" for="des" forName="level2Shape" refType="h" refFor="des" refForName="level1Shape" op="equ"/>
              <dgm:constr type="sp" for="des" refType="w" refFor="des" refForName="level1Shape" op="equ" fact="0.4"/>
              <dgm:constr type="sibSp" for="des" forName="hierChild1" refType="h" refFor="des" refForName="level1Shape" op="equ" fact="0.15"/>
              <dgm:constr type="sibSp" for="des" forName="hierChild2" refType="sibSp" refFor="des" refForName="hierChild1" op="equ"/>
              <dgm:constr type="sibSp" for="des" forName="hierChild3" refType="sibSp" refFor="des" refForName="hierChild1" op="equ"/>
              <dgm:constr type="userA" for="des" refType="w" refFor="des" refForName="level1Shape" op="equ"/>
              <dgm:constr type="userB" for="des" refType="sp" refFor="des" op="equ"/>
              <dgm:constr type="w" for="des" forName="firstBuf" refType="w" refFor="des" refForName="level1Shape" fact="0.1"/>
            </dgm:constrLst>
          </dgm:if>
          <dgm:else name="Name4">
            <dgm:constrLst>
              <dgm:constr type="l" for="ch" forName="hierFlow" refType="w" fact="0.02"/>
              <dgm:constr type="t" for="ch" forName="hierFlow" refType="h" fact="0.3"/>
              <dgm:constr type="r" for="ch" forName="hierFlow" refType="w"/>
              <dgm:constr type="b" for="ch" forName="hierFlow" refType="h" fact="0.96"/>
              <dgm:constr type="l" for="ch" forName="bgShapesFlow"/>
              <dgm:constr type="t" for="ch" forName="bgShapesFlow"/>
              <dgm:constr type="r" for="ch" forName="bgShapesFlow" refType="w"/>
              <dgm:constr type="b" for="ch" forName="bgShapesFlow" refType="h"/>
              <dgm:constr type="h" for="des" forName="level1Shape" refType="h"/>
              <dgm:constr type="w" for="des" forName="level1Shape" refType="h" refFor="des" refForName="level1Shape" fact="2"/>
              <dgm:constr type="w" for="des" forName="level2Shape" refType="w" refFor="des" refForName="level1Shape" op="equ"/>
              <dgm:constr type="h" for="des" forName="level2Shape" refType="h" refFor="des" refForName="level1Shape" op="equ"/>
              <dgm:constr type="sp" for="des" refType="w" refFor="des" refForName="level1Shape" op="equ" fact="0.4"/>
              <dgm:constr type="sibSp" for="des" forName="hierChild1" refType="h" refFor="des" refForName="level1Shape" op="equ" fact="0.15"/>
              <dgm:constr type="sibSp" for="des" forName="hierChild2" refType="sibSp" refFor="des" refForName="hierChild1" op="equ"/>
              <dgm:constr type="sibSp" for="des" forName="hierChild3" refType="sibSp" refFor="des" refForName="hierChild1" op="equ"/>
              <dgm:constr type="userA" for="des" refType="w" refFor="des" refForName="level1Shape" op="equ"/>
              <dgm:constr type="userB" for="des" refType="sp" refFor="des" op="equ"/>
              <dgm:constr type="w" for="des" forName="firstBuf" refType="w" refFor="des" refForName="level1Shape" fact="0.1"/>
            </dgm:constrLst>
          </dgm:else>
        </dgm:choose>
      </dgm:if>
      <dgm:else name="Name5">
        <dgm:constrLst>
          <dgm:constr type="l" for="ch" forName="hierFlow"/>
          <dgm:constr type="t" for="ch" forName="hierFlow"/>
          <dgm:constr type="r" for="ch" forName="hierFlow" refType="w"/>
          <dgm:constr type="b" for="ch" forName="hierFlow" refType="h"/>
          <dgm:constr type="l" for="ch" forName="bgShapesFlow"/>
          <dgm:constr type="t" for="ch" forName="bgShapesFlow"/>
          <dgm:constr type="r" for="ch" forName="bgShapesFlow" refType="w"/>
          <dgm:constr type="b" for="ch" forName="bgShapesFlow" refType="h"/>
          <dgm:constr type="h" for="des" forName="level1Shape" refType="h"/>
          <dgm:constr type="w" for="des" forName="level1Shape" refType="h" refFor="des" refForName="level1Shape" fact="2"/>
          <dgm:constr type="w" for="des" forName="level2Shape" refType="w" refFor="des" refForName="level1Shape" op="equ"/>
          <dgm:constr type="h" for="des" forName="level2Shape" refType="h" refFor="des" refForName="level1Shape" op="equ"/>
          <dgm:constr type="sp" for="des" refType="w" refFor="des" refForName="level1Shape" op="equ" fact="0.4"/>
          <dgm:constr type="sibSp" for="des" forName="hierChild1" refType="h" refFor="des" refForName="level1Shape" op="equ" fact="0.15"/>
          <dgm:constr type="sibSp" for="des" forName="hierChild2" refType="sibSp" refFor="des" refForName="hierChild1" op="equ"/>
          <dgm:constr type="sibSp" for="des" forName="hierChild3" refType="sibSp" refFor="des" refForName="hierChild1" op="equ"/>
          <dgm:constr type="userA" for="des" refType="w" refFor="des" refForName="level1Shape" op="equ"/>
          <dgm:constr type="userB" for="des" refType="sp" refFor="des" op="equ"/>
          <dgm:constr type="w" for="des" forName="firstBuf" refType="w" refFor="des" refForName="level1Shape" fact="0.1"/>
        </dgm:constrLst>
      </dgm:else>
    </dgm:choose>
    <dgm:ruleLst/>
    <dgm:layoutNode name="hierFlow">
      <dgm:choose name="Name6">
        <dgm:if name="Name7" func="var" arg="dir" op="equ" val="norm">
          <dgm:alg type="lin">
            <dgm:param type="linDir" val="fromL"/>
            <dgm:param type="nodeVertAlign" val="mid"/>
            <dgm:param type="vertAlign" val="mid"/>
            <dgm:param type="nodeHorzAlign" val="l"/>
            <dgm:param type="horzAlign" val="l"/>
            <dgm:param type="fallback" val="2D"/>
          </dgm:alg>
        </dgm:if>
        <dgm:else name="Name8">
          <dgm:alg type="lin">
            <dgm:param type="linDir" val="fromR"/>
            <dgm:param type="nodeVertAlign" val="mid"/>
            <dgm:param type="vertAlign" val="mid"/>
            <dgm:param type="nodeHorzAlign" val="r"/>
            <dgm:param type="horzAlign" val="r"/>
            <dgm:param type="fallback" val="2D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primFontSz" for="des" ptType="node" op="equ" val="65"/>
        <dgm:constr type="primFontSz" for="des" forName="connTx" op="equ" val="55"/>
        <dgm:constr type="primFontSz" for="des" forName="connTx" refType="primFontSz" refFor="des" refPtType="node" op="lte" fact="0.8"/>
      </dgm:constrLst>
      <dgm:ruleLst/>
      <dgm:choose name="Name9">
        <dgm:if name="Name10" axis="ch" ptType="node" func="cnt" op="gte" val="2">
          <dgm:layoutNode name="firstBuf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if>
        <dgm:else name="Name11"/>
      </dgm:choose>
      <dgm:layoutNode name="hierChild1">
        <dgm:varLst>
          <dgm:chPref val="1"/>
          <dgm:animOne val="branch"/>
          <dgm:animLvl val="lvl"/>
        </dgm:varLst>
        <dgm:choose name="Name12">
          <dgm:if name="Name13" func="var" arg="dir" op="equ" val="norm">
            <dgm:alg type="hierChild">
              <dgm:param type="linDir" val="fromT"/>
              <dgm:param type="chAlign" val="l"/>
            </dgm:alg>
          </dgm:if>
          <dgm:else name="Name14">
            <dgm:alg type="hierChild">
              <dgm:param type="linDir" val="fromT"/>
              <dgm:param type="ch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forEach name="Name15" axis="ch" cnt="3">
          <dgm:forEach name="Name16" axis="self" ptType="node">
            <dgm:layoutNode name="Name17">
              <dgm:choose name="Name18">
                <dgm:if name="Name19" func="var" arg="dir" op="equ" val="norm">
                  <dgm:alg type="hierRoot">
                    <dgm:param type="hierAlign" val="lCtrCh"/>
                  </dgm:alg>
                </dgm:if>
                <dgm:else name="Name20">
                  <dgm:alg type="hierRoot">
                    <dgm:param type="hierAlign" val="rCtrCh"/>
                  </dgm:alg>
                </dgm:else>
              </dgm:choose>
              <dgm:shape xmlns:r="http://schemas.openxmlformats.org/officeDocument/2006/relationships" r:blip="">
                <dgm:adjLst/>
              </dgm:shape>
              <dgm:presOf/>
              <dgm:constrLst/>
              <dgm:ruleLst/>
              <dgm:layoutNode name="level1Shape" styleLbl="node0">
                <dgm:varLst>
                  <dgm:chPref val="3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self"/>
                <dgm:constrLst>
                  <dgm:constr type="tMarg" refType="primFontSz" fact="0.05"/>
                  <dgm:constr type="bMarg" refType="primFontSz" fact="0.05"/>
                  <dgm:constr type="lMarg" refType="primFontSz" fact="0.05"/>
                  <dgm:constr type="rMarg" refType="primFontSz" fact="0.05"/>
                </dgm:constrLst>
                <dgm:ruleLst>
                  <dgm:rule type="primFontSz" val="5" fact="NaN" max="NaN"/>
                </dgm:ruleLst>
              </dgm:layoutNode>
              <dgm:layoutNode name="hierChild2">
                <dgm:choose name="Name21">
                  <dgm:if name="Name22" func="var" arg="dir" op="equ" val="norm">
                    <dgm:alg type="hierChild">
                      <dgm:param type="linDir" val="fromT"/>
                      <dgm:param type="chAlign" val="l"/>
                    </dgm:alg>
                  </dgm:if>
                  <dgm:else name="Name23">
                    <dgm:alg type="hierChild">
                      <dgm:param type="linDir" val="fromT"/>
                      <dgm:param type="chAlign" val="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  <dgm:forEach name="repeat" axis="ch">
                  <dgm:forEach name="Name24" axis="self" ptType="parTrans" cnt="1">
                    <dgm:layoutNode name="Name25">
                      <dgm:choose name="Name26">
                        <dgm:if name="Name27" func="var" arg="dir" op="equ" val="norm">
                          <dgm:alg type="conn">
                            <dgm:param type="dim" val="1D"/>
                            <dgm:param type="begPts" val="midR"/>
                            <dgm:param type="endPts" val="midL"/>
                            <dgm:param type="endSty" val="noArr"/>
                          </dgm:alg>
                        </dgm:if>
                        <dgm:else name="Name28">
                          <dgm:alg type="conn">
                            <dgm:param type="dim" val="1D"/>
                            <dgm:param type="begPts" val="midL"/>
                            <dgm:param type="endPts" val="midR"/>
                            <dgm:param type="endSty" val="noArr"/>
                          </dgm:alg>
                        </dgm:else>
                      </dgm:choose>
                      <dgm:shape xmlns:r="http://schemas.openxmlformats.org/officeDocument/2006/relationships" type="conn" r:blip="">
                        <dgm:adjLst/>
                      </dgm:shape>
                      <dgm:presOf axis="self"/>
                      <dgm:constrLst>
                        <dgm:constr type="w" val="1"/>
                        <dgm:constr type="h" val="5"/>
                        <dgm:constr type="connDist"/>
                        <dgm:constr type="begPad"/>
                        <dgm:constr type="endPad"/>
                        <dgm:constr type="userA" for="ch" refType="connDist"/>
                      </dgm:constrLst>
                      <dgm:ruleLst/>
                      <dgm:layoutNode name="connTx">
                        <dgm:alg type="tx">
                          <dgm:param type="autoTxRot" val="grav"/>
                        </dgm:alg>
                        <dgm:shape xmlns:r="http://schemas.openxmlformats.org/officeDocument/2006/relationships" type="rect" r:blip="" hideGeom="1">
                          <dgm:adjLst/>
                        </dgm:shape>
                        <dgm:presOf axis="self"/>
                        <dgm:constrLst>
                          <dgm:constr type="userA"/>
                          <dgm:constr type="w" refType="userA" fact="0.05"/>
                          <dgm:constr type="h" refType="userA" fact="0.05"/>
                          <dgm:constr type="lMarg" val="1"/>
                          <dgm:constr type="rMarg" val="1"/>
                          <dgm:constr type="tMarg"/>
                          <dgm:constr type="bMarg"/>
                        </dgm:constrLst>
                        <dgm:ruleLst>
                          <dgm:rule type="h" val="NaN" fact="0.25" max="NaN"/>
                          <dgm:rule type="w" val="NaN" fact="0.8" max="NaN"/>
                          <dgm:rule type="primFontSz" val="5" fact="NaN" max="NaN"/>
                        </dgm:ruleLst>
                      </dgm:layoutNode>
                    </dgm:layoutNode>
                  </dgm:forEach>
                  <dgm:forEach name="Name29" axis="self" ptType="node">
                    <dgm:layoutNode name="Name30">
                      <dgm:choose name="Name31">
                        <dgm:if name="Name32" func="var" arg="dir" op="equ" val="norm">
                          <dgm:alg type="hierRoot">
                            <dgm:param type="hierAlign" val="lCtrCh"/>
                          </dgm:alg>
                        </dgm:if>
                        <dgm:else name="Name33">
                          <dgm:alg type="hierRoot">
                            <dgm:param type="hierAlign" val="rCtrCh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constrLst/>
                      <dgm:ruleLst/>
                      <dgm:layoutNode name="level2Shape">
                        <dgm:alg type="tx"/>
                        <dgm:shape xmlns:r="http://schemas.openxmlformats.org/officeDocument/2006/relationships" type="roundRect" r:blip="">
                          <dgm:adjLst>
                            <dgm:adj idx="1" val="0.1"/>
                          </dgm:adjLst>
                        </dgm:shape>
                        <dgm:presOf axis="self"/>
                        <dgm:constrLst>
                          <dgm:constr type="tMarg" refType="primFontSz" fact="0.05"/>
                          <dgm:constr type="bMarg" refType="primFontSz" fact="0.05"/>
                          <dgm:constr type="lMarg" refType="primFontSz" fact="0.05"/>
                          <dgm:constr type="rMarg" refType="primFontSz" fact="0.05"/>
                        </dgm:constrLst>
                        <dgm:ruleLst>
                          <dgm:rule type="primFontSz" val="5" fact="NaN" max="NaN"/>
                        </dgm:ruleLst>
                      </dgm:layoutNode>
                      <dgm:layoutNode name="hierChild3">
                        <dgm:choose name="Name34">
                          <dgm:if name="Name35" func="var" arg="dir" op="equ" val="norm">
                            <dgm:alg type="hierChild">
                              <dgm:param type="linDir" val="fromT"/>
                              <dgm:param type="chAlign" val="l"/>
                            </dgm:alg>
                          </dgm:if>
                          <dgm:else name="Name36">
                            <dgm:alg type="hierChild">
                              <dgm:param type="linDir" val="fromT"/>
                              <dgm:param type="chAlign" val="r"/>
                            </dgm:alg>
                          </dgm:else>
                        </dgm:choose>
                        <dgm:shape xmlns:r="http://schemas.openxmlformats.org/officeDocument/2006/relationships" r:blip="">
                          <dgm:adjLst/>
                        </dgm:shape>
                        <dgm:presOf/>
                        <dgm:constrLst/>
                        <dgm:ruleLst/>
                        <dgm:forEach name="Name37" ref="repeat"/>
                      </dgm:layoutNode>
                    </dgm:layoutNode>
                  </dgm:forEach>
                </dgm:forEach>
              </dgm:layoutNode>
            </dgm:layoutNode>
          </dgm:forEach>
        </dgm:forEach>
      </dgm:layoutNode>
    </dgm:layoutNode>
    <dgm:layoutNode name="bgShapesFlow">
      <dgm:choose name="Name38">
        <dgm:if name="Name39" func="var" arg="dir" op="equ" val="norm">
          <dgm:alg type="lin">
            <dgm:param type="linDir" val="fromL"/>
            <dgm:param type="nodeVertAlign" val="mid"/>
            <dgm:param type="vertAlign" val="mid"/>
            <dgm:param type="nodeHorzAlign" val="l"/>
            <dgm:param type="horzAlign" val="l"/>
          </dgm:alg>
        </dgm:if>
        <dgm:else name="Name40">
          <dgm:alg type="lin">
            <dgm:param type="linDir" val="fromR"/>
            <dgm:param type="nodeVertAlign" val="mid"/>
            <dgm:param type="vertAlign" val="mid"/>
            <dgm:param type="nodeHorzAlign" val="r"/>
            <dgm:param type="horzAlign" val="r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w" for="ch" forName="rectComp" refType="w"/>
        <dgm:constr type="h" for="ch" forName="rectComp" refType="h"/>
        <dgm:constr type="h" for="des" forName="bgRect" refType="h"/>
        <dgm:constr type="primFontSz" for="des" forName="bgRectTx" op="equ" val="65"/>
      </dgm:constrLst>
      <dgm:ruleLst/>
      <dgm:forEach name="Name41" axis="ch" ptType="node" st="2">
        <dgm:layoutNode name="rectComp">
          <dgm:alg type="composite"/>
          <dgm:shape xmlns:r="http://schemas.openxmlformats.org/officeDocument/2006/relationships" r:blip="">
            <dgm:adjLst/>
          </dgm:shape>
          <dgm:presOf/>
          <dgm:constrLst>
            <dgm:constr type="userA"/>
            <dgm:constr type="l" for="ch" forName="bgRect"/>
            <dgm:constr type="t" for="ch" forName="bgRect"/>
            <dgm:constr type="w" for="ch" forName="bgRect" refType="userA" fact="1.2"/>
            <dgm:constr type="l" for="ch" forName="bgRectTx"/>
            <dgm:constr type="t" for="ch" forName="bgRectTx"/>
            <dgm:constr type="h" for="ch" forName="bgRectTx" refType="h" refFor="ch" refForName="bgRect" fact="0.3"/>
            <dgm:constr type="w" for="ch" forName="bgRectTx" refType="w" refFor="ch" refForName="bgRect" op="equ"/>
          </dgm:constrLst>
          <dgm:ruleLst/>
          <dgm:layoutNode name="bgRect" styleLbl="bgShp">
            <dgm:alg type="sp"/>
            <dgm:shape xmlns:r="http://schemas.openxmlformats.org/officeDocument/2006/relationships" type="roundRect" r:blip="" zOrderOff="-999">
              <dgm:adjLst>
                <dgm:adj idx="1" val="0.1"/>
              </dgm:adjLst>
            </dgm:shape>
            <dgm:presOf axis="desOrSelf" ptType="node"/>
            <dgm:constrLst/>
            <dgm:ruleLst/>
          </dgm:layoutNode>
          <dgm:layoutNode name="bgRectTx" styleLbl="bgShp">
            <dgm:varLst>
              <dgm:bulletEnabled val="1"/>
            </dgm:varLst>
            <dgm:alg type="tx"/>
            <dgm:shape xmlns:r="http://schemas.openxmlformats.org/officeDocument/2006/relationships" type="rect" r:blip="" zOrderOff="-999" hideGeom="1">
              <dgm:adjLst/>
            </dgm:shape>
            <dgm:presOf axis="desOrSelf" ptType="node"/>
            <dgm:constrLst/>
            <dgm:ruleLst>
              <dgm:rule type="primFontSz" val="5" fact="NaN" max="NaN"/>
            </dgm:ruleLst>
          </dgm:layoutNode>
        </dgm:layoutNode>
        <dgm:choose name="Name42">
          <dgm:if name="Name43" axis="self" ptType="node" func="revPos" op="gte" val="2">
            <dgm:layoutNode name="spComp">
              <dgm:alg type="composite"/>
              <dgm:shape xmlns:r="http://schemas.openxmlformats.org/officeDocument/2006/relationships" r:blip="">
                <dgm:adjLst/>
              </dgm:shape>
              <dgm:presOf/>
              <dgm:constrLst>
                <dgm:constr type="userA"/>
                <dgm:constr type="userB"/>
                <dgm:constr type="l" for="ch" forName="hSp"/>
                <dgm:constr type="t" for="ch" forName="hSp"/>
                <dgm:constr type="w" for="ch" forName="hSp" refType="userB"/>
                <dgm:constr type="wOff" for="ch" forName="hSp" refType="userA" fact="-0.2"/>
              </dgm:constrLst>
              <dgm:ruleLst/>
              <dgm:layoutNode name="hSp">
                <dgm:alg type="sp"/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</dgm:layoutNode>
            </dgm:layoutNode>
          </dgm:if>
          <dgm:else name="Name44"/>
        </dgm:choose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4">
  <dgm:title val=""/>
  <dgm:desc val=""/>
  <dgm:catLst>
    <dgm:cat type="simple" pri="104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range">
      <a:dk1>
        <a:srgbClr val="000000"/>
      </a:dk1>
      <a:lt1>
        <a:sysClr val="window" lastClr="FFFFFF"/>
      </a:lt1>
      <a:dk2>
        <a:srgbClr val="637052"/>
      </a:dk2>
      <a:lt2>
        <a:srgbClr val="CCDDEA"/>
      </a:lt2>
      <a:accent1>
        <a:srgbClr val="E48312"/>
      </a:accent1>
      <a:accent2>
        <a:srgbClr val="BD582C"/>
      </a:accent2>
      <a:accent3>
        <a:srgbClr val="865640"/>
      </a:accent3>
      <a:accent4>
        <a:srgbClr val="9B8357"/>
      </a:accent4>
      <a:accent5>
        <a:srgbClr val="C2BC80"/>
      </a:accent5>
      <a:accent6>
        <a:srgbClr val="94A088"/>
      </a:accent6>
      <a:hlink>
        <a:srgbClr val="2998E3"/>
      </a:hlink>
      <a:folHlink>
        <a:srgbClr val="8C8C8C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Kirsty Eastwood</dc:creator>
  <cp:keywords/>
  <dc:description/>
  <cp:lastModifiedBy>Kirsty Eastwood</cp:lastModifiedBy>
  <cp:revision>1</cp:revision>
  <dcterms:created xsi:type="dcterms:W3CDTF">2026-04-21T13:05:00Z</dcterms:created>
  <dcterms:modified xsi:type="dcterms:W3CDTF">2026-04-21T16:41:00Z</dcterms:modified>
</cp:coreProperties>
</file>